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F7" w:rsidRPr="006514F7" w:rsidRDefault="006514F7" w:rsidP="006514F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6514F7">
        <w:rPr>
          <w:rFonts w:ascii="Times New Roman" w:eastAsia="Times New Roman" w:hAnsi="Times New Roman" w:cs="Times New Roman"/>
          <w:b/>
          <w:bCs/>
          <w:sz w:val="24"/>
          <w:szCs w:val="24"/>
          <w:lang w:eastAsia="ru-RU"/>
        </w:rPr>
        <w:t>Порядок обжалования нормативных правовых актов и иных решений, органов местного самоуправления</w:t>
      </w:r>
    </w:p>
    <w:p w:rsidR="006514F7" w:rsidRPr="006514F7" w:rsidRDefault="006514F7" w:rsidP="006514F7">
      <w:pPr>
        <w:spacing w:after="240"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 xml:space="preserve">Обжалование правовых актов органа государственной власти, органа местного самоуправления гражданским процессуальным кодексом РФ и арбитражным процессуальным кодексом РФ выделены в отдельную категорию гражданских дел - гражданские дела, вытекающие из публичных правоотношений. </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b/>
          <w:bCs/>
          <w:sz w:val="24"/>
          <w:szCs w:val="24"/>
          <w:lang w:eastAsia="ru-RU"/>
        </w:rPr>
        <w:t>Для граждан:</w:t>
      </w:r>
      <w:r w:rsidRPr="006514F7">
        <w:rPr>
          <w:rFonts w:ascii="Times New Roman" w:eastAsia="Times New Roman" w:hAnsi="Times New Roman" w:cs="Times New Roman"/>
          <w:sz w:val="24"/>
          <w:szCs w:val="24"/>
          <w:lang w:eastAsia="ru-RU"/>
        </w:rPr>
        <w:br/>
        <w:t>Согласно ст. 251 Гражданского процессуального кодекса РФ (далее по тексту - ГПК РФ) граждане,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t>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государственной власти, органа местного самоуправления или должностного лица, принявших нормативный правовой акт.</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b/>
          <w:bCs/>
          <w:sz w:val="24"/>
          <w:szCs w:val="24"/>
          <w:lang w:eastAsia="ru-RU"/>
        </w:rPr>
        <w:t>Для юридических лиц:</w:t>
      </w:r>
      <w:r w:rsidRPr="006514F7">
        <w:rPr>
          <w:rFonts w:ascii="Times New Roman" w:eastAsia="Times New Roman" w:hAnsi="Times New Roman" w:cs="Times New Roman"/>
          <w:sz w:val="24"/>
          <w:szCs w:val="24"/>
          <w:lang w:eastAsia="ru-RU"/>
        </w:rPr>
        <w:br/>
        <w:t xml:space="preserve">В соответствии со ст. 191 Арбитражного процессуального кодекса РФ (далее по тексту - АПК РФ)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w:t>
      </w:r>
      <w:r w:rsidRPr="006514F7">
        <w:rPr>
          <w:rFonts w:ascii="Times New Roman" w:eastAsia="Times New Roman" w:hAnsi="Times New Roman" w:cs="Times New Roman"/>
          <w:sz w:val="24"/>
          <w:szCs w:val="24"/>
          <w:lang w:eastAsia="ru-RU"/>
        </w:rPr>
        <w:lastRenderedPageBreak/>
        <w:t>АПК РФ.</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t>Согласно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r w:rsidRPr="006514F7">
        <w:rPr>
          <w:rFonts w:ascii="Times New Roman" w:eastAsia="Times New Roman" w:hAnsi="Times New Roman" w:cs="Times New Roman"/>
          <w:sz w:val="24"/>
          <w:szCs w:val="24"/>
          <w:lang w:eastAsia="ru-RU"/>
        </w:rPr>
        <w:br/>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Действия (бездействие) и решения Администрации муниципального района могут быть обжалованы заинтересованными лицами в досудебном и судебном порядке и в соответствии с законодательством Российской Федерации.</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Контроль деятельности функциональных и отраслевых органов осуществляет Администрация Холмского муниципального района</w:t>
      </w:r>
      <w:r w:rsidRPr="006514F7">
        <w:rPr>
          <w:rFonts w:ascii="Times New Roman" w:eastAsia="Times New Roman" w:hAnsi="Times New Roman" w:cs="Times New Roman"/>
          <w:sz w:val="24"/>
          <w:szCs w:val="24"/>
          <w:lang w:eastAsia="ru-RU"/>
        </w:rPr>
        <w:br/>
        <w:t>Заявители также могут обжаловать действия (бездействие):</w:t>
      </w:r>
      <w:r w:rsidRPr="006514F7">
        <w:rPr>
          <w:rFonts w:ascii="Times New Roman" w:eastAsia="Times New Roman" w:hAnsi="Times New Roman" w:cs="Times New Roman"/>
          <w:sz w:val="24"/>
          <w:szCs w:val="24"/>
          <w:lang w:eastAsia="ru-RU"/>
        </w:rPr>
        <w:br/>
        <w:t>специалистов структурных подразделений - руководителю структурного подразделения;</w:t>
      </w:r>
      <w:r w:rsidRPr="006514F7">
        <w:rPr>
          <w:rFonts w:ascii="Times New Roman" w:eastAsia="Times New Roman" w:hAnsi="Times New Roman" w:cs="Times New Roman"/>
          <w:sz w:val="24"/>
          <w:szCs w:val="24"/>
          <w:lang w:eastAsia="ru-RU"/>
        </w:rPr>
        <w:br/>
        <w:t>руководителя структурного подразделения и его заместителей – заместителю Главы администрации муниципального района;</w:t>
      </w:r>
      <w:r w:rsidRPr="006514F7">
        <w:rPr>
          <w:rFonts w:ascii="Times New Roman" w:eastAsia="Times New Roman" w:hAnsi="Times New Roman" w:cs="Times New Roman"/>
          <w:sz w:val="24"/>
          <w:szCs w:val="24"/>
          <w:lang w:eastAsia="ru-RU"/>
        </w:rPr>
        <w:br/>
        <w:t>заместителя Главы администрации муниципального района - Главе муниципального района.</w:t>
      </w:r>
      <w:r w:rsidRPr="006514F7">
        <w:rPr>
          <w:rFonts w:ascii="Times New Roman" w:eastAsia="Times New Roman" w:hAnsi="Times New Roman" w:cs="Times New Roman"/>
          <w:sz w:val="24"/>
          <w:szCs w:val="24"/>
          <w:lang w:eastAsia="ru-RU"/>
        </w:rPr>
        <w:br/>
      </w:r>
      <w:r w:rsidRPr="006514F7">
        <w:rPr>
          <w:rFonts w:ascii="Times New Roman" w:eastAsia="Times New Roman" w:hAnsi="Times New Roman" w:cs="Times New Roman"/>
          <w:sz w:val="24"/>
          <w:szCs w:val="24"/>
          <w:lang w:eastAsia="ru-RU"/>
        </w:rPr>
        <w:br/>
        <w:t>Заявители могут обжаловать действия или бездействия функциональных и отраслевых органов в Администрацию Холмского муниципального района (адрес: 175270, Новгородская обл., г.Холм, площадь Победы д.2 телефон: 8 (81654) 51-252 или в судебном порядке.</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lastRenderedPageBreak/>
        <w:t>Заявители имеют право обратиться с жалобой лично или направить письменное обращение, жалобу (претензию). 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Новгородской области. Обращения иных заинтересованных лиц рассматриваются в течение 30 дней со дня их поступления в Администрацию муниципального района.</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Специалисты проводят личный приём заявителей по жалобам в соответствии с режимом работы структурного подразделения Администрации муниципального района. Личный приём специалистами структурного подразделения проводится по предварительной записи с использованием средств телефонной связи или электронной почты. Специалист, осуществляющий запись заявителей на личный приём с жалобой, информирует заявителя о дате, времени, месте приёма, должности, фамилии, имени и отчестве специалиста, осуществляющего приём.</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При обращении заявителей в письменной форме срок рассмотрения жалобы не должен превышать 30 дней с момента регистрации такого обращения. 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структурного подразделения Администрации муниципального района вправе продлить срок рассмотрения обращения не более чем на 30 дней, уведомив о продлении срока его рассмотрения заявителя.</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Заявитель в своём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По результатам рассмотрения жалобы специалистом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даётся.</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w:t>
      </w:r>
      <w:r w:rsidRPr="006514F7">
        <w:rPr>
          <w:rFonts w:ascii="Times New Roman" w:eastAsia="Times New Roman" w:hAnsi="Times New Roman" w:cs="Times New Roman"/>
          <w:sz w:val="24"/>
          <w:szCs w:val="24"/>
          <w:lang w:eastAsia="ru-RU"/>
        </w:rPr>
        <w:lastRenderedPageBreak/>
        <w:t>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6514F7" w:rsidRPr="006514F7" w:rsidRDefault="006514F7" w:rsidP="00651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Заявители могут сообщить о нарушении своих прав и законных интересов, противоправных решениях, действиях или бездействии специалистов, некорректном поведении или нарушении служебной этики по средством телефонной связи, по электронной почте или через форму обратной связи Интернет - сайта Администрации муниципального района.</w:t>
      </w:r>
    </w:p>
    <w:p w:rsidR="006514F7" w:rsidRPr="006514F7" w:rsidRDefault="006514F7" w:rsidP="006514F7">
      <w:pPr>
        <w:spacing w:after="0"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b/>
          <w:bCs/>
          <w:sz w:val="24"/>
          <w:szCs w:val="24"/>
          <w:lang w:eastAsia="ru-RU"/>
        </w:rPr>
        <w:t>В заявлении должны быть указаны:</w:t>
      </w:r>
    </w:p>
    <w:p w:rsidR="006514F7" w:rsidRPr="006514F7" w:rsidRDefault="006514F7" w:rsidP="00651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наименование органа государственной власти, органа местного самоуправления, иного органа, должностного лица, принявших оспариваемый нормативный правовой акт;</w:t>
      </w:r>
    </w:p>
    <w:p w:rsidR="006514F7" w:rsidRPr="006514F7" w:rsidRDefault="006514F7" w:rsidP="00651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название, номер, дата принятия, источник опубликования и иные данные об оспариваемом нормативном правовом акте;</w:t>
      </w:r>
    </w:p>
    <w:p w:rsidR="006514F7" w:rsidRPr="006514F7" w:rsidRDefault="006514F7" w:rsidP="00651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права и законные интересы заявителя, которые, по его мнению, нарушаются этим оспариваемым актом или его отдельными положениями;</w:t>
      </w:r>
    </w:p>
    <w:p w:rsidR="006514F7" w:rsidRPr="006514F7" w:rsidRDefault="006514F7" w:rsidP="00651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6514F7" w:rsidRPr="006514F7" w:rsidRDefault="006514F7" w:rsidP="00651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требование заявителя о признании оспариваемого акта недействующим;</w:t>
      </w:r>
    </w:p>
    <w:p w:rsidR="006514F7" w:rsidRPr="006514F7" w:rsidRDefault="006514F7" w:rsidP="00651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514F7">
        <w:rPr>
          <w:rFonts w:ascii="Times New Roman" w:eastAsia="Times New Roman" w:hAnsi="Times New Roman" w:cs="Times New Roman"/>
          <w:sz w:val="24"/>
          <w:szCs w:val="24"/>
          <w:lang w:eastAsia="ru-RU"/>
        </w:rPr>
        <w:t>перечень прилагаемых документов.</w:t>
      </w:r>
    </w:p>
    <w:p w:rsidR="00822EB9" w:rsidRDefault="006514F7" w:rsidP="006514F7">
      <w:r w:rsidRPr="006514F7">
        <w:rPr>
          <w:rFonts w:ascii="Times New Roman" w:eastAsia="Times New Roman" w:hAnsi="Times New Roman" w:cs="Times New Roman"/>
          <w:sz w:val="24"/>
          <w:szCs w:val="24"/>
          <w:lang w:eastAsia="ru-RU"/>
        </w:rPr>
        <w:t>К заявлению прилагаются документы, указанные в пунктах 1 - 5 статьи 126 АПК РФ, а также текст оспариваемого нормативного правового акта. Подача заявления в арбитражный суд не приостанавливает действие оспариваемого нормативного правового акта.</w:t>
      </w:r>
    </w:p>
    <w:sectPr w:rsidR="00822EB9" w:rsidSect="00822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55BFA"/>
    <w:multiLevelType w:val="multilevel"/>
    <w:tmpl w:val="7BF0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474DD"/>
    <w:multiLevelType w:val="multilevel"/>
    <w:tmpl w:val="8DC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514F7"/>
    <w:rsid w:val="003743E1"/>
    <w:rsid w:val="006514F7"/>
    <w:rsid w:val="00822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B9"/>
  </w:style>
  <w:style w:type="paragraph" w:styleId="4">
    <w:name w:val="heading 4"/>
    <w:basedOn w:val="a"/>
    <w:link w:val="40"/>
    <w:uiPriority w:val="9"/>
    <w:qFormat/>
    <w:rsid w:val="006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514F7"/>
    <w:rPr>
      <w:rFonts w:ascii="Times New Roman" w:eastAsia="Times New Roman" w:hAnsi="Times New Roman" w:cs="Times New Roman"/>
      <w:b/>
      <w:bCs/>
      <w:sz w:val="24"/>
      <w:szCs w:val="24"/>
      <w:lang w:eastAsia="ru-RU"/>
    </w:rPr>
  </w:style>
  <w:style w:type="character" w:customStyle="1" w:styleId="textcopy">
    <w:name w:val="textcopy"/>
    <w:basedOn w:val="a0"/>
    <w:rsid w:val="006514F7"/>
  </w:style>
  <w:style w:type="character" w:styleId="a3">
    <w:name w:val="Strong"/>
    <w:basedOn w:val="a0"/>
    <w:uiPriority w:val="22"/>
    <w:qFormat/>
    <w:rsid w:val="006514F7"/>
    <w:rPr>
      <w:b/>
      <w:bCs/>
    </w:rPr>
  </w:style>
</w:styles>
</file>

<file path=word/webSettings.xml><?xml version="1.0" encoding="utf-8"?>
<w:webSettings xmlns:r="http://schemas.openxmlformats.org/officeDocument/2006/relationships" xmlns:w="http://schemas.openxmlformats.org/wordprocessingml/2006/main">
  <w:divs>
    <w:div w:id="1549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Vakar</dc:creator>
  <cp:keywords/>
  <dc:description/>
  <cp:lastModifiedBy>Vakar</cp:lastModifiedBy>
  <cp:revision>2</cp:revision>
  <dcterms:created xsi:type="dcterms:W3CDTF">2015-09-01T11:53:00Z</dcterms:created>
  <dcterms:modified xsi:type="dcterms:W3CDTF">2015-09-01T12:30:00Z</dcterms:modified>
</cp:coreProperties>
</file>