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B174" w14:textId="77777777" w:rsidR="00CD75F8" w:rsidRDefault="00713938" w:rsidP="00CD7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F5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0C2E6F9D" w14:textId="29E5A77A" w:rsidR="00713938" w:rsidRDefault="00713938" w:rsidP="00CD7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F5">
        <w:rPr>
          <w:rFonts w:ascii="Times New Roman" w:hAnsi="Times New Roman" w:cs="Times New Roman"/>
          <w:b/>
          <w:bCs/>
          <w:sz w:val="28"/>
          <w:szCs w:val="28"/>
        </w:rPr>
        <w:t xml:space="preserve"> о начале приема </w:t>
      </w:r>
      <w:r w:rsidR="000B3829" w:rsidRPr="00C671F5">
        <w:rPr>
          <w:rFonts w:ascii="Times New Roman" w:hAnsi="Times New Roman" w:cs="Times New Roman"/>
          <w:b/>
          <w:bCs/>
          <w:sz w:val="28"/>
          <w:szCs w:val="28"/>
        </w:rPr>
        <w:t>заявлений</w:t>
      </w:r>
      <w:r w:rsidRPr="00C67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829" w:rsidRPr="00C671F5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части территории </w:t>
      </w:r>
      <w:r w:rsidR="00705DEB">
        <w:rPr>
          <w:rFonts w:ascii="Times New Roman" w:hAnsi="Times New Roman" w:cs="Times New Roman"/>
          <w:b/>
          <w:bCs/>
          <w:sz w:val="28"/>
          <w:szCs w:val="28"/>
        </w:rPr>
        <w:t xml:space="preserve">Новолеушинского сельского </w:t>
      </w:r>
      <w:r w:rsidR="000B3829" w:rsidRPr="00C671F5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705DEB">
        <w:rPr>
          <w:rFonts w:ascii="Times New Roman" w:hAnsi="Times New Roman" w:cs="Times New Roman"/>
          <w:b/>
          <w:bCs/>
          <w:sz w:val="28"/>
          <w:szCs w:val="28"/>
        </w:rPr>
        <w:t xml:space="preserve">Тейковского </w:t>
      </w:r>
      <w:r w:rsidR="000B3829" w:rsidRPr="00C671F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Ивановской области, на которой могут реализовываться инициативные проекты</w:t>
      </w:r>
      <w:r w:rsidR="00377571" w:rsidRPr="00C671F5">
        <w:rPr>
          <w:rFonts w:ascii="Times New Roman" w:hAnsi="Times New Roman" w:cs="Times New Roman"/>
          <w:b/>
          <w:bCs/>
          <w:sz w:val="28"/>
          <w:szCs w:val="28"/>
        </w:rPr>
        <w:t xml:space="preserve"> на 2024 год</w:t>
      </w:r>
    </w:p>
    <w:p w14:paraId="27A2784D" w14:textId="77777777" w:rsidR="00CD75F8" w:rsidRPr="00C671F5" w:rsidRDefault="00CD75F8" w:rsidP="00CD7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E4520" w14:textId="33B5C1A0" w:rsidR="000B3829" w:rsidRPr="00C671F5" w:rsidRDefault="00713938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05DEB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0B3829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="00705DE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C671F5">
        <w:rPr>
          <w:rFonts w:ascii="Times New Roman" w:hAnsi="Times New Roman" w:cs="Times New Roman"/>
          <w:sz w:val="28"/>
          <w:szCs w:val="28"/>
          <w:u w:val="single"/>
        </w:rPr>
        <w:t>объявляет о начале приема заяв</w:t>
      </w:r>
      <w:r w:rsidR="000B3829" w:rsidRPr="00C671F5">
        <w:rPr>
          <w:rFonts w:ascii="Times New Roman" w:hAnsi="Times New Roman" w:cs="Times New Roman"/>
          <w:sz w:val="28"/>
          <w:szCs w:val="28"/>
          <w:u w:val="single"/>
        </w:rPr>
        <w:t>лений</w:t>
      </w:r>
      <w:r w:rsidRPr="00C671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3829" w:rsidRPr="00C671F5">
        <w:rPr>
          <w:rFonts w:ascii="Times New Roman" w:hAnsi="Times New Roman" w:cs="Times New Roman"/>
          <w:sz w:val="28"/>
          <w:szCs w:val="28"/>
          <w:u w:val="single"/>
        </w:rPr>
        <w:t>об определении части т</w:t>
      </w:r>
      <w:bookmarkStart w:id="0" w:name="_GoBack"/>
      <w:bookmarkEnd w:id="0"/>
      <w:r w:rsidR="000B3829" w:rsidRPr="00C671F5">
        <w:rPr>
          <w:rFonts w:ascii="Times New Roman" w:hAnsi="Times New Roman" w:cs="Times New Roman"/>
          <w:sz w:val="28"/>
          <w:szCs w:val="28"/>
          <w:u w:val="single"/>
        </w:rPr>
        <w:t xml:space="preserve">ерритории </w:t>
      </w:r>
      <w:r w:rsidR="00705DEB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705DEB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05DEB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0B3829" w:rsidRPr="00C671F5">
        <w:rPr>
          <w:rFonts w:ascii="Times New Roman" w:hAnsi="Times New Roman" w:cs="Times New Roman"/>
          <w:sz w:val="28"/>
          <w:szCs w:val="28"/>
          <w:u w:val="single"/>
        </w:rPr>
        <w:t>, на которой могут реализовываться инициативные проекты</w:t>
      </w:r>
      <w:r w:rsidRPr="00C671F5">
        <w:rPr>
          <w:rFonts w:ascii="Times New Roman" w:hAnsi="Times New Roman" w:cs="Times New Roman"/>
          <w:sz w:val="28"/>
          <w:szCs w:val="28"/>
        </w:rPr>
        <w:t>, в</w:t>
      </w:r>
      <w:r w:rsidR="000B3829"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Pr="00C671F5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0B3829" w:rsidRPr="00C671F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05DEB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705DEB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05DEB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 xml:space="preserve"> от </w:t>
      </w:r>
      <w:r w:rsidR="000B3829" w:rsidRPr="00C671F5">
        <w:rPr>
          <w:rFonts w:ascii="Times New Roman" w:hAnsi="Times New Roman" w:cs="Times New Roman"/>
          <w:sz w:val="28"/>
          <w:szCs w:val="28"/>
        </w:rPr>
        <w:t>0</w:t>
      </w:r>
      <w:r w:rsidR="00705DEB">
        <w:rPr>
          <w:rFonts w:ascii="Times New Roman" w:hAnsi="Times New Roman" w:cs="Times New Roman"/>
          <w:sz w:val="28"/>
          <w:szCs w:val="28"/>
        </w:rPr>
        <w:t>3</w:t>
      </w:r>
      <w:r w:rsidR="009D342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B3829" w:rsidRPr="00C671F5">
        <w:rPr>
          <w:rFonts w:ascii="Times New Roman" w:hAnsi="Times New Roman" w:cs="Times New Roman"/>
          <w:sz w:val="28"/>
          <w:szCs w:val="28"/>
        </w:rPr>
        <w:t>2023 г.</w:t>
      </w:r>
      <w:r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="000B3829" w:rsidRPr="00C671F5">
        <w:rPr>
          <w:rFonts w:ascii="Times New Roman" w:hAnsi="Times New Roman" w:cs="Times New Roman"/>
          <w:sz w:val="28"/>
          <w:szCs w:val="28"/>
        </w:rPr>
        <w:t>№</w:t>
      </w:r>
      <w:r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="00705DEB">
        <w:rPr>
          <w:rFonts w:ascii="Times New Roman" w:hAnsi="Times New Roman" w:cs="Times New Roman"/>
          <w:sz w:val="28"/>
          <w:szCs w:val="28"/>
        </w:rPr>
        <w:t>231</w:t>
      </w:r>
      <w:r w:rsidR="000B3829"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Pr="00C671F5">
        <w:rPr>
          <w:rFonts w:ascii="Times New Roman" w:hAnsi="Times New Roman" w:cs="Times New Roman"/>
          <w:sz w:val="28"/>
          <w:szCs w:val="28"/>
        </w:rPr>
        <w:t>«</w:t>
      </w:r>
      <w:r w:rsidR="000B3829" w:rsidRPr="00C671F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части территории </w:t>
      </w:r>
      <w:r w:rsidR="00705DEB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705DEB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05DEB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0B3829" w:rsidRPr="00C671F5">
        <w:rPr>
          <w:rFonts w:ascii="Times New Roman" w:hAnsi="Times New Roman" w:cs="Times New Roman"/>
          <w:sz w:val="28"/>
          <w:szCs w:val="28"/>
        </w:rPr>
        <w:t>, предназначенной для реализации инициативных проектов</w:t>
      </w:r>
      <w:r w:rsidRPr="00C671F5">
        <w:rPr>
          <w:rFonts w:ascii="Times New Roman" w:hAnsi="Times New Roman" w:cs="Times New Roman"/>
          <w:sz w:val="28"/>
          <w:szCs w:val="28"/>
        </w:rPr>
        <w:t>»</w:t>
      </w:r>
      <w:r w:rsidR="000B3829" w:rsidRPr="00C671F5">
        <w:rPr>
          <w:rFonts w:ascii="Times New Roman" w:hAnsi="Times New Roman" w:cs="Times New Roman"/>
          <w:sz w:val="28"/>
          <w:szCs w:val="28"/>
        </w:rPr>
        <w:t>.</w:t>
      </w:r>
    </w:p>
    <w:p w14:paraId="58DC985C" w14:textId="007776CB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С заявлением об определении части территории, на которой может реализовываться инициативный проект, вправе обратиться инициаторы проекта: </w:t>
      </w:r>
    </w:p>
    <w:p w14:paraId="21CDE30E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1) инициативная группа численностью не менее десяти граждан, достигших шестнадцатилетнего возраста и проживающих на территории Южского городского поселения; </w:t>
      </w:r>
    </w:p>
    <w:p w14:paraId="728C5D8F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2) органы территориального общественного самоуправления;</w:t>
      </w:r>
    </w:p>
    <w:p w14:paraId="0DEE301D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3) староста сельского населённого пункта;</w:t>
      </w:r>
    </w:p>
    <w:p w14:paraId="05B87113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4) товарищество собственников жилья (далее - ТСЖ);</w:t>
      </w:r>
    </w:p>
    <w:p w14:paraId="0FD6A3A6" w14:textId="03614E1B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5) некоммерческие организации, осуществляющие свою деятельность на территории </w:t>
      </w:r>
      <w:r w:rsidR="00010179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Тейковского </w:t>
      </w:r>
      <w:r w:rsidR="00010179" w:rsidRPr="00C671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17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010179"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Pr="00C671F5">
        <w:rPr>
          <w:rFonts w:ascii="Times New Roman" w:hAnsi="Times New Roman" w:cs="Times New Roman"/>
          <w:sz w:val="28"/>
          <w:szCs w:val="28"/>
        </w:rPr>
        <w:t>(далее – НКО);</w:t>
      </w:r>
    </w:p>
    <w:p w14:paraId="3850BE31" w14:textId="25127835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6) иные лица, осуществляющие деятельность на территории </w:t>
      </w:r>
      <w:r w:rsidR="00010179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Тейковского </w:t>
      </w:r>
      <w:r w:rsidR="00010179" w:rsidRPr="00C671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17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>.</w:t>
      </w:r>
    </w:p>
    <w:p w14:paraId="47AAE311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Инициативные проекты могут реализовываться в границах муниципального образования в пределах следующих территорий проживания граждан: </w:t>
      </w:r>
    </w:p>
    <w:p w14:paraId="01D5DB25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1) в границах территорий территориального общественного самоуправления; </w:t>
      </w:r>
    </w:p>
    <w:p w14:paraId="0444D75D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2) многоквартирный дом;</w:t>
      </w:r>
    </w:p>
    <w:p w14:paraId="6006B1C0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3) группа многоквартирных домов и (или) индивидуальных жилых домов;</w:t>
      </w:r>
    </w:p>
    <w:p w14:paraId="7BDDEE99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4) двор, дворовая территория;</w:t>
      </w:r>
    </w:p>
    <w:p w14:paraId="0C176F07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5) улица, квартал; </w:t>
      </w:r>
    </w:p>
    <w:p w14:paraId="7A0B145D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6) жилой микрорайон и (или) группа жилых микрорайонов;</w:t>
      </w:r>
    </w:p>
    <w:p w14:paraId="1619362A" w14:textId="73F14E12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7) населенный пункт и (или) группа населенных пунктов </w:t>
      </w:r>
      <w:r w:rsidR="00010179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Тейковского </w:t>
      </w:r>
      <w:r w:rsidR="00010179" w:rsidRPr="00C671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17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>;</w:t>
      </w:r>
    </w:p>
    <w:p w14:paraId="603F9ED4" w14:textId="77777777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lastRenderedPageBreak/>
        <w:t>8) муниципальное учреждение;</w:t>
      </w:r>
    </w:p>
    <w:p w14:paraId="03BD265A" w14:textId="214A6154" w:rsidR="000B3829" w:rsidRPr="00C671F5" w:rsidRDefault="000B3829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9) иные территории в границах </w:t>
      </w:r>
      <w:r w:rsidR="00010179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Тейковского </w:t>
      </w:r>
      <w:r w:rsidR="00010179" w:rsidRPr="00C671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17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>.</w:t>
      </w:r>
    </w:p>
    <w:p w14:paraId="640EA45F" w14:textId="1D5819A0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Заявление оформляется по форме, указанной в приложении № 1 к Порядку определения части территории </w:t>
      </w:r>
      <w:r w:rsidR="00010179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Тейковского </w:t>
      </w:r>
      <w:r w:rsidR="00010179" w:rsidRPr="00C671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17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>, предназначенной для реализации инициативных проектов</w:t>
      </w:r>
      <w:r w:rsidR="00A43EE1" w:rsidRPr="00C671F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671F5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705DEB" w:rsidRPr="00C671F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705DEB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705DEB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05DEB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705DEB" w:rsidRPr="00C671F5">
        <w:rPr>
          <w:rFonts w:ascii="Times New Roman" w:hAnsi="Times New Roman" w:cs="Times New Roman"/>
          <w:sz w:val="28"/>
          <w:szCs w:val="28"/>
        </w:rPr>
        <w:t xml:space="preserve"> от 0</w:t>
      </w:r>
      <w:r w:rsidR="00705DEB">
        <w:rPr>
          <w:rFonts w:ascii="Times New Roman" w:hAnsi="Times New Roman" w:cs="Times New Roman"/>
          <w:sz w:val="28"/>
          <w:szCs w:val="28"/>
        </w:rPr>
        <w:t>3</w:t>
      </w:r>
      <w:r w:rsidR="00705DEB" w:rsidRPr="00C671F5">
        <w:rPr>
          <w:rFonts w:ascii="Times New Roman" w:hAnsi="Times New Roman" w:cs="Times New Roman"/>
          <w:sz w:val="28"/>
          <w:szCs w:val="28"/>
        </w:rPr>
        <w:t>.</w:t>
      </w:r>
      <w:r w:rsidR="00705DEB">
        <w:rPr>
          <w:rFonts w:ascii="Times New Roman" w:hAnsi="Times New Roman" w:cs="Times New Roman"/>
          <w:sz w:val="28"/>
          <w:szCs w:val="28"/>
        </w:rPr>
        <w:t>10</w:t>
      </w:r>
      <w:r w:rsidR="00705DEB" w:rsidRPr="00C671F5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705DEB">
        <w:rPr>
          <w:rFonts w:ascii="Times New Roman" w:hAnsi="Times New Roman" w:cs="Times New Roman"/>
          <w:sz w:val="28"/>
          <w:szCs w:val="28"/>
        </w:rPr>
        <w:t>231</w:t>
      </w:r>
      <w:r w:rsidR="00705DEB" w:rsidRPr="00C671F5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части территории </w:t>
      </w:r>
      <w:r w:rsidR="00705DEB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705DEB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05DEB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705DEB" w:rsidRPr="00C671F5">
        <w:rPr>
          <w:rFonts w:ascii="Times New Roman" w:hAnsi="Times New Roman" w:cs="Times New Roman"/>
          <w:sz w:val="28"/>
          <w:szCs w:val="28"/>
        </w:rPr>
        <w:t>, предназначенной для реализации инициативных проектов»</w:t>
      </w:r>
      <w:r w:rsidRPr="00C671F5">
        <w:rPr>
          <w:rFonts w:ascii="Times New Roman" w:hAnsi="Times New Roman" w:cs="Times New Roman"/>
          <w:sz w:val="28"/>
          <w:szCs w:val="28"/>
        </w:rPr>
        <w:t>, и должно содержать следующую информацию об инициативном проекте:</w:t>
      </w:r>
    </w:p>
    <w:p w14:paraId="20C4CE19" w14:textId="77777777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1) наименование инициативного проекта;</w:t>
      </w:r>
    </w:p>
    <w:p w14:paraId="392349AF" w14:textId="34CB9FC9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2) вопросы местного значения или иные вопросы, право </w:t>
      </w:r>
      <w:r w:rsidR="00010179" w:rsidRPr="00C671F5">
        <w:rPr>
          <w:rFonts w:ascii="Times New Roman" w:hAnsi="Times New Roman" w:cs="Times New Roman"/>
          <w:sz w:val="28"/>
          <w:szCs w:val="28"/>
        </w:rPr>
        <w:t>решения,</w:t>
      </w:r>
      <w:r w:rsidRPr="00C671F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010179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Тейковского </w:t>
      </w:r>
      <w:r w:rsidR="00010179" w:rsidRPr="00C671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17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</w:t>
      </w:r>
      <w:r w:rsidR="009D342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671F5">
        <w:rPr>
          <w:rFonts w:ascii="Times New Roman" w:hAnsi="Times New Roman" w:cs="Times New Roman"/>
          <w:sz w:val="28"/>
          <w:szCs w:val="28"/>
        </w:rPr>
        <w:t>2003 № 131-ФЗ «Об общих принципах организации местного самоуправления в Российской Федерации», на решение которых направлен инициативный проект;</w:t>
      </w:r>
    </w:p>
    <w:p w14:paraId="19CE85AF" w14:textId="77777777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3) описание инициативного проекта (описание проблемы и обоснование ее актуальности, описание мероприятий по реализации инициативного проекта);</w:t>
      </w:r>
    </w:p>
    <w:p w14:paraId="31E91C08" w14:textId="77777777" w:rsidR="004030F0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4) сведения о предполагаемой части территории </w:t>
      </w:r>
      <w:r w:rsidR="00010179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Тейковского </w:t>
      </w:r>
      <w:r w:rsidR="00010179" w:rsidRPr="00C671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17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22EB4C83" w14:textId="56E5208B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 с описанием ее границ, на которой может реализовываться инициативный проект;</w:t>
      </w:r>
    </w:p>
    <w:p w14:paraId="37E3116F" w14:textId="77777777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5) контактные данные лица (представителя инициатора), ответственного за инициативный проект (Ф.И.О., почтовый адрес, номер телефона, адрес электронной почты (при наличии)).</w:t>
      </w:r>
    </w:p>
    <w:p w14:paraId="1D20B2FB" w14:textId="77777777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К заявлению прикладываются следующие документы:</w:t>
      </w:r>
    </w:p>
    <w:p w14:paraId="0A7F10FE" w14:textId="05CEBC67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1) копия протокола собрания (конференции) граждан (членов) (для территориального общественного самоуправления, товарищества собственников жилья, а также некоммерческой организации в случаях, установленных законодательством), подтверждающего принятие решения о подачи в Администрацию </w:t>
      </w:r>
      <w:r w:rsidR="00CD75F8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Тейковского </w:t>
      </w:r>
      <w:r w:rsidRPr="00C671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D75F8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C671F5">
        <w:rPr>
          <w:rFonts w:ascii="Times New Roman" w:hAnsi="Times New Roman" w:cs="Times New Roman"/>
          <w:sz w:val="28"/>
          <w:szCs w:val="28"/>
        </w:rPr>
        <w:t xml:space="preserve">заявления об определении части территории </w:t>
      </w:r>
      <w:r w:rsidR="00CD75F8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CD75F8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D75F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проект. Протокол собрания (конференции) оформляется в порядке, установленном для деятельности указанных органов;</w:t>
      </w:r>
    </w:p>
    <w:p w14:paraId="47BB9087" w14:textId="30664467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2) подписной лист инициативной группы граждан, подтверждающий принятие решения по внесению в </w:t>
      </w:r>
      <w:r w:rsidR="00CD75F8">
        <w:rPr>
          <w:rFonts w:ascii="Times New Roman" w:hAnsi="Times New Roman" w:cs="Times New Roman"/>
          <w:sz w:val="28"/>
          <w:szCs w:val="28"/>
        </w:rPr>
        <w:t>А</w:t>
      </w:r>
      <w:r w:rsidR="00CD75F8" w:rsidRPr="00C671F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D75F8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Тейковского </w:t>
      </w:r>
      <w:r w:rsidR="00CD75F8" w:rsidRPr="00C671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D75F8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C671F5">
        <w:rPr>
          <w:rFonts w:ascii="Times New Roman" w:hAnsi="Times New Roman" w:cs="Times New Roman"/>
          <w:sz w:val="28"/>
          <w:szCs w:val="28"/>
        </w:rPr>
        <w:t xml:space="preserve">заявления об определении части территории </w:t>
      </w:r>
      <w:r w:rsidR="00CD75F8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  <w:r w:rsidR="00CD75F8">
        <w:rPr>
          <w:rFonts w:ascii="Times New Roman" w:hAnsi="Times New Roman" w:cs="Times New Roman"/>
          <w:sz w:val="28"/>
          <w:szCs w:val="28"/>
        </w:rPr>
        <w:lastRenderedPageBreak/>
        <w:t>Тейковского</w:t>
      </w:r>
      <w:r w:rsidR="00CD75F8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D75F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 (приложение № 2 к настоящему </w:t>
      </w:r>
      <w:r w:rsidR="00A43EE1" w:rsidRPr="00C671F5">
        <w:rPr>
          <w:rFonts w:ascii="Times New Roman" w:hAnsi="Times New Roman" w:cs="Times New Roman"/>
          <w:sz w:val="28"/>
          <w:szCs w:val="28"/>
        </w:rPr>
        <w:t>П</w:t>
      </w:r>
      <w:r w:rsidRPr="00C671F5">
        <w:rPr>
          <w:rFonts w:ascii="Times New Roman" w:hAnsi="Times New Roman" w:cs="Times New Roman"/>
          <w:sz w:val="28"/>
          <w:szCs w:val="28"/>
        </w:rPr>
        <w:t>орядку);</w:t>
      </w:r>
    </w:p>
    <w:p w14:paraId="01A463FD" w14:textId="77777777" w:rsidR="006A5E50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3) согласие на обработку персональных данных председателя Совета территориального общественного самоуправления, председателя товарищества собственников жилья, инициатора проекта, представителя инициатора проекта (приложение № 3 к настоящему Порядку).</w:t>
      </w:r>
    </w:p>
    <w:p w14:paraId="42863062" w14:textId="633CC3F3" w:rsidR="00A43EE1" w:rsidRPr="00C671F5" w:rsidRDefault="006A5E50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Заявление не может быть принято к рассмотрению в случае предоставления неполного пакета документов. Инициатор проекта информируется об этом Администрацией </w:t>
      </w:r>
      <w:r w:rsidR="00CD75F8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CD75F8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D75F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 xml:space="preserve"> в письменном виде в течение пяти рабочих дней со дня поступления заявления.</w:t>
      </w:r>
    </w:p>
    <w:p w14:paraId="03335B18" w14:textId="2086E230" w:rsidR="00CD75F8" w:rsidRDefault="00713938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  <w:u w:val="single"/>
        </w:rPr>
        <w:t>Заяв</w:t>
      </w:r>
      <w:r w:rsidR="00D91E03" w:rsidRPr="00C671F5">
        <w:rPr>
          <w:rFonts w:ascii="Times New Roman" w:hAnsi="Times New Roman" w:cs="Times New Roman"/>
          <w:sz w:val="28"/>
          <w:szCs w:val="28"/>
          <w:u w:val="single"/>
        </w:rPr>
        <w:t>ления</w:t>
      </w:r>
      <w:r w:rsidRPr="00C671F5">
        <w:rPr>
          <w:rFonts w:ascii="Times New Roman" w:hAnsi="Times New Roman" w:cs="Times New Roman"/>
          <w:sz w:val="28"/>
          <w:szCs w:val="28"/>
          <w:u w:val="single"/>
        </w:rPr>
        <w:t xml:space="preserve"> принимаются с </w:t>
      </w:r>
      <w:r w:rsidR="00CD75F8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C671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75F8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C671F5">
        <w:rPr>
          <w:rFonts w:ascii="Times New Roman" w:hAnsi="Times New Roman" w:cs="Times New Roman"/>
          <w:sz w:val="28"/>
          <w:szCs w:val="28"/>
          <w:u w:val="single"/>
        </w:rPr>
        <w:t xml:space="preserve"> 2023 года по </w:t>
      </w:r>
      <w:r w:rsidR="00CD75F8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C671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75F8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C671F5">
        <w:rPr>
          <w:rFonts w:ascii="Times New Roman" w:hAnsi="Times New Roman" w:cs="Times New Roman"/>
          <w:sz w:val="28"/>
          <w:szCs w:val="28"/>
          <w:u w:val="single"/>
        </w:rPr>
        <w:t xml:space="preserve"> 2023 года (включительно)</w:t>
      </w:r>
      <w:r w:rsidRPr="00C671F5">
        <w:rPr>
          <w:rFonts w:ascii="Times New Roman" w:hAnsi="Times New Roman" w:cs="Times New Roman"/>
          <w:sz w:val="28"/>
          <w:szCs w:val="28"/>
        </w:rPr>
        <w:t xml:space="preserve"> по</w:t>
      </w:r>
      <w:r w:rsidR="00D91E03"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Pr="00C671F5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CD75F8">
        <w:rPr>
          <w:rFonts w:ascii="Times New Roman" w:hAnsi="Times New Roman" w:cs="Times New Roman"/>
          <w:sz w:val="28"/>
          <w:szCs w:val="28"/>
        </w:rPr>
        <w:t>Ивановская область, Тейковский район, с. Новое Леушино, пл. Ленина</w:t>
      </w:r>
      <w:r w:rsidRPr="00C671F5">
        <w:rPr>
          <w:rFonts w:ascii="Times New Roman" w:hAnsi="Times New Roman" w:cs="Times New Roman"/>
          <w:sz w:val="28"/>
          <w:szCs w:val="28"/>
        </w:rPr>
        <w:t xml:space="preserve">, дом </w:t>
      </w:r>
      <w:r w:rsidR="00D91E03" w:rsidRPr="00C671F5">
        <w:rPr>
          <w:rFonts w:ascii="Times New Roman" w:hAnsi="Times New Roman" w:cs="Times New Roman"/>
          <w:sz w:val="28"/>
          <w:szCs w:val="28"/>
        </w:rPr>
        <w:t>1</w:t>
      </w:r>
      <w:r w:rsidR="00CD75F8">
        <w:rPr>
          <w:rFonts w:ascii="Times New Roman" w:hAnsi="Times New Roman" w:cs="Times New Roman"/>
          <w:sz w:val="28"/>
          <w:szCs w:val="28"/>
        </w:rPr>
        <w:t>2</w:t>
      </w:r>
      <w:r w:rsidRPr="00C671F5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CD75F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C671F5">
        <w:rPr>
          <w:rFonts w:ascii="Times New Roman" w:hAnsi="Times New Roman" w:cs="Times New Roman"/>
          <w:sz w:val="28"/>
          <w:szCs w:val="28"/>
        </w:rPr>
        <w:t>, в рабочие дни: с понедельника по</w:t>
      </w:r>
      <w:r w:rsidR="00D91E03"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Pr="00C671F5">
        <w:rPr>
          <w:rFonts w:ascii="Times New Roman" w:hAnsi="Times New Roman" w:cs="Times New Roman"/>
          <w:sz w:val="28"/>
          <w:szCs w:val="28"/>
        </w:rPr>
        <w:t>четверг с 8.00 до 1</w:t>
      </w:r>
      <w:r w:rsidR="00D91E03" w:rsidRPr="00C671F5">
        <w:rPr>
          <w:rFonts w:ascii="Times New Roman" w:hAnsi="Times New Roman" w:cs="Times New Roman"/>
          <w:sz w:val="28"/>
          <w:szCs w:val="28"/>
        </w:rPr>
        <w:t>6</w:t>
      </w:r>
      <w:r w:rsidRPr="00C671F5">
        <w:rPr>
          <w:rFonts w:ascii="Times New Roman" w:hAnsi="Times New Roman" w:cs="Times New Roman"/>
          <w:sz w:val="28"/>
          <w:szCs w:val="28"/>
        </w:rPr>
        <w:t>.</w:t>
      </w:r>
      <w:r w:rsidR="00D91E03" w:rsidRPr="00C671F5">
        <w:rPr>
          <w:rFonts w:ascii="Times New Roman" w:hAnsi="Times New Roman" w:cs="Times New Roman"/>
          <w:sz w:val="28"/>
          <w:szCs w:val="28"/>
        </w:rPr>
        <w:t>00</w:t>
      </w:r>
      <w:r w:rsidRPr="00C671F5">
        <w:rPr>
          <w:rFonts w:ascii="Times New Roman" w:hAnsi="Times New Roman" w:cs="Times New Roman"/>
          <w:sz w:val="28"/>
          <w:szCs w:val="28"/>
        </w:rPr>
        <w:t xml:space="preserve"> и в пятницу с 08.00 до 1</w:t>
      </w:r>
      <w:r w:rsidR="00D91E03" w:rsidRPr="00C671F5">
        <w:rPr>
          <w:rFonts w:ascii="Times New Roman" w:hAnsi="Times New Roman" w:cs="Times New Roman"/>
          <w:sz w:val="28"/>
          <w:szCs w:val="28"/>
        </w:rPr>
        <w:t>5</w:t>
      </w:r>
      <w:r w:rsidRPr="00C671F5">
        <w:rPr>
          <w:rFonts w:ascii="Times New Roman" w:hAnsi="Times New Roman" w:cs="Times New Roman"/>
          <w:sz w:val="28"/>
          <w:szCs w:val="28"/>
        </w:rPr>
        <w:t>.00, с перерывом на обед с 12.</w:t>
      </w:r>
      <w:r w:rsidR="00D91E03" w:rsidRPr="00C671F5">
        <w:rPr>
          <w:rFonts w:ascii="Times New Roman" w:hAnsi="Times New Roman" w:cs="Times New Roman"/>
          <w:sz w:val="28"/>
          <w:szCs w:val="28"/>
        </w:rPr>
        <w:t>00</w:t>
      </w:r>
      <w:r w:rsidRPr="00C671F5">
        <w:rPr>
          <w:rFonts w:ascii="Times New Roman" w:hAnsi="Times New Roman" w:cs="Times New Roman"/>
          <w:sz w:val="28"/>
          <w:szCs w:val="28"/>
        </w:rPr>
        <w:t xml:space="preserve"> до 13.</w:t>
      </w:r>
      <w:r w:rsidR="00D91E03" w:rsidRPr="00C671F5">
        <w:rPr>
          <w:rFonts w:ascii="Times New Roman" w:hAnsi="Times New Roman" w:cs="Times New Roman"/>
          <w:sz w:val="28"/>
          <w:szCs w:val="28"/>
        </w:rPr>
        <w:t>0</w:t>
      </w:r>
      <w:r w:rsidRPr="00C671F5">
        <w:rPr>
          <w:rFonts w:ascii="Times New Roman" w:hAnsi="Times New Roman" w:cs="Times New Roman"/>
          <w:sz w:val="28"/>
          <w:szCs w:val="28"/>
        </w:rPr>
        <w:t>0</w:t>
      </w:r>
      <w:r w:rsidR="00D91E03"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Pr="00C671F5">
        <w:rPr>
          <w:rFonts w:ascii="Times New Roman" w:hAnsi="Times New Roman" w:cs="Times New Roman"/>
          <w:sz w:val="28"/>
          <w:szCs w:val="28"/>
        </w:rPr>
        <w:t xml:space="preserve">или на электронный адрес: </w:t>
      </w:r>
      <w:hyperlink r:id="rId4" w:history="1">
        <w:r w:rsidR="00CD75F8" w:rsidRPr="00CD75F8">
          <w:rPr>
            <w:rStyle w:val="a3"/>
            <w:color w:val="auto"/>
            <w:sz w:val="28"/>
            <w:szCs w:val="28"/>
            <w:lang w:val="en-US"/>
          </w:rPr>
          <w:t>nlsp</w:t>
        </w:r>
        <w:r w:rsidR="00CD75F8" w:rsidRPr="00CD75F8">
          <w:rPr>
            <w:rStyle w:val="a3"/>
            <w:color w:val="auto"/>
            <w:sz w:val="28"/>
            <w:szCs w:val="28"/>
          </w:rPr>
          <w:t>37@</w:t>
        </w:r>
        <w:r w:rsidR="00CD75F8" w:rsidRPr="00CD75F8">
          <w:rPr>
            <w:rStyle w:val="a3"/>
            <w:color w:val="auto"/>
            <w:sz w:val="28"/>
            <w:szCs w:val="28"/>
            <w:lang w:val="en-US"/>
          </w:rPr>
          <w:t>ivreq</w:t>
        </w:r>
        <w:r w:rsidR="00CD75F8" w:rsidRPr="00CD75F8">
          <w:rPr>
            <w:rStyle w:val="a3"/>
            <w:color w:val="auto"/>
            <w:sz w:val="28"/>
            <w:szCs w:val="28"/>
          </w:rPr>
          <w:t>.</w:t>
        </w:r>
        <w:r w:rsidR="00CD75F8" w:rsidRPr="00CD75F8">
          <w:rPr>
            <w:rStyle w:val="a3"/>
            <w:color w:val="auto"/>
            <w:sz w:val="28"/>
            <w:szCs w:val="28"/>
            <w:lang w:val="en-US"/>
          </w:rPr>
          <w:t>ru</w:t>
        </w:r>
        <w:r w:rsidR="00CD75F8" w:rsidRPr="00CD75F8">
          <w:rPr>
            <w:rStyle w:val="a3"/>
            <w:color w:val="auto"/>
            <w:sz w:val="28"/>
            <w:szCs w:val="28"/>
          </w:rPr>
          <w:t xml:space="preserve"> </w:t>
        </w:r>
      </w:hyperlink>
      <w:r w:rsidR="00CD75F8" w:rsidRPr="00CD75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6CD66" w14:textId="1DB98110" w:rsidR="00377571" w:rsidRPr="00C671F5" w:rsidRDefault="00713938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Контактное лицо по вопросам направления заяв</w:t>
      </w:r>
      <w:r w:rsidR="00377571" w:rsidRPr="00C671F5">
        <w:rPr>
          <w:rFonts w:ascii="Times New Roman" w:hAnsi="Times New Roman" w:cs="Times New Roman"/>
          <w:sz w:val="28"/>
          <w:szCs w:val="28"/>
        </w:rPr>
        <w:t>лений</w:t>
      </w:r>
      <w:r w:rsidRPr="00C671F5">
        <w:rPr>
          <w:rFonts w:ascii="Times New Roman" w:hAnsi="Times New Roman" w:cs="Times New Roman"/>
          <w:sz w:val="28"/>
          <w:szCs w:val="28"/>
        </w:rPr>
        <w:t xml:space="preserve">: </w:t>
      </w:r>
      <w:r w:rsidR="00CD75F8">
        <w:rPr>
          <w:rFonts w:ascii="Times New Roman" w:hAnsi="Times New Roman" w:cs="Times New Roman"/>
          <w:sz w:val="28"/>
          <w:szCs w:val="28"/>
        </w:rPr>
        <w:t>Антонова Лариса Евгеньевна</w:t>
      </w:r>
      <w:r w:rsidRPr="00C671F5">
        <w:rPr>
          <w:rFonts w:ascii="Times New Roman" w:hAnsi="Times New Roman" w:cs="Times New Roman"/>
          <w:sz w:val="28"/>
          <w:szCs w:val="28"/>
        </w:rPr>
        <w:t>,</w:t>
      </w:r>
      <w:r w:rsidR="00D91E03"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Pr="00C671F5">
        <w:rPr>
          <w:rFonts w:ascii="Times New Roman" w:hAnsi="Times New Roman" w:cs="Times New Roman"/>
          <w:sz w:val="28"/>
          <w:szCs w:val="28"/>
        </w:rPr>
        <w:t>тел.</w:t>
      </w:r>
      <w:r w:rsidR="00D91E03" w:rsidRPr="00C671F5">
        <w:rPr>
          <w:rFonts w:ascii="Times New Roman" w:hAnsi="Times New Roman" w:cs="Times New Roman"/>
          <w:sz w:val="28"/>
          <w:szCs w:val="28"/>
        </w:rPr>
        <w:t xml:space="preserve"> 8 (4934</w:t>
      </w:r>
      <w:r w:rsidR="00CD75F8">
        <w:rPr>
          <w:rFonts w:ascii="Times New Roman" w:hAnsi="Times New Roman" w:cs="Times New Roman"/>
          <w:sz w:val="28"/>
          <w:szCs w:val="28"/>
        </w:rPr>
        <w:t>3</w:t>
      </w:r>
      <w:r w:rsidR="00D91E03" w:rsidRPr="00C671F5">
        <w:rPr>
          <w:rFonts w:ascii="Times New Roman" w:hAnsi="Times New Roman" w:cs="Times New Roman"/>
          <w:sz w:val="28"/>
          <w:szCs w:val="28"/>
        </w:rPr>
        <w:t xml:space="preserve">) </w:t>
      </w:r>
      <w:r w:rsidR="00CD75F8">
        <w:rPr>
          <w:rFonts w:ascii="Times New Roman" w:hAnsi="Times New Roman" w:cs="Times New Roman"/>
          <w:sz w:val="28"/>
          <w:szCs w:val="28"/>
        </w:rPr>
        <w:t>4-90-10</w:t>
      </w:r>
      <w:r w:rsidR="00D91E03" w:rsidRPr="00C671F5">
        <w:rPr>
          <w:rFonts w:ascii="Times New Roman" w:hAnsi="Times New Roman" w:cs="Times New Roman"/>
          <w:sz w:val="28"/>
          <w:szCs w:val="28"/>
        </w:rPr>
        <w:t>.</w:t>
      </w:r>
    </w:p>
    <w:p w14:paraId="67A82D95" w14:textId="2AD1B5C6" w:rsidR="003803FE" w:rsidRPr="00C671F5" w:rsidRDefault="00713938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>Заяв</w:t>
      </w:r>
      <w:r w:rsidR="00377571" w:rsidRPr="00C671F5">
        <w:rPr>
          <w:rFonts w:ascii="Times New Roman" w:hAnsi="Times New Roman" w:cs="Times New Roman"/>
          <w:sz w:val="28"/>
          <w:szCs w:val="28"/>
        </w:rPr>
        <w:t>ления</w:t>
      </w:r>
      <w:r w:rsidRPr="00C671F5">
        <w:rPr>
          <w:rFonts w:ascii="Times New Roman" w:hAnsi="Times New Roman" w:cs="Times New Roman"/>
          <w:sz w:val="28"/>
          <w:szCs w:val="28"/>
        </w:rPr>
        <w:t>, поданные позже установленного срока, будут учитываться при формировании</w:t>
      </w:r>
      <w:r w:rsidR="00D91E03" w:rsidRPr="00C671F5">
        <w:rPr>
          <w:rFonts w:ascii="Times New Roman" w:hAnsi="Times New Roman" w:cs="Times New Roman"/>
          <w:sz w:val="28"/>
          <w:szCs w:val="28"/>
        </w:rPr>
        <w:t xml:space="preserve"> </w:t>
      </w:r>
      <w:r w:rsidRPr="00C671F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75F8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CD75F8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D75F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7571" w:rsidRPr="00C671F5">
        <w:rPr>
          <w:rFonts w:ascii="Times New Roman" w:hAnsi="Times New Roman" w:cs="Times New Roman"/>
          <w:sz w:val="28"/>
          <w:szCs w:val="28"/>
        </w:rPr>
        <w:t>5</w:t>
      </w:r>
      <w:r w:rsidRPr="00C671F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7571" w:rsidRPr="00C671F5">
        <w:rPr>
          <w:rFonts w:ascii="Times New Roman" w:hAnsi="Times New Roman" w:cs="Times New Roman"/>
          <w:sz w:val="28"/>
          <w:szCs w:val="28"/>
        </w:rPr>
        <w:t>6</w:t>
      </w:r>
      <w:r w:rsidRPr="00C671F5">
        <w:rPr>
          <w:rFonts w:ascii="Times New Roman" w:hAnsi="Times New Roman" w:cs="Times New Roman"/>
          <w:sz w:val="28"/>
          <w:szCs w:val="28"/>
        </w:rPr>
        <w:t>-202</w:t>
      </w:r>
      <w:r w:rsidR="00377571" w:rsidRPr="00C671F5">
        <w:rPr>
          <w:rFonts w:ascii="Times New Roman" w:hAnsi="Times New Roman" w:cs="Times New Roman"/>
          <w:sz w:val="28"/>
          <w:szCs w:val="28"/>
        </w:rPr>
        <w:t>7</w:t>
      </w:r>
      <w:r w:rsidRPr="00C671F5">
        <w:rPr>
          <w:rFonts w:ascii="Times New Roman" w:hAnsi="Times New Roman" w:cs="Times New Roman"/>
          <w:sz w:val="28"/>
          <w:szCs w:val="28"/>
        </w:rPr>
        <w:t xml:space="preserve"> г</w:t>
      </w:r>
      <w:r w:rsidR="00377571" w:rsidRPr="00C671F5">
        <w:rPr>
          <w:rFonts w:ascii="Times New Roman" w:hAnsi="Times New Roman" w:cs="Times New Roman"/>
          <w:sz w:val="28"/>
          <w:szCs w:val="28"/>
        </w:rPr>
        <w:t>г.</w:t>
      </w:r>
    </w:p>
    <w:p w14:paraId="2A8835B4" w14:textId="45BF83F2" w:rsidR="009A1D17" w:rsidRPr="00C671F5" w:rsidRDefault="009A1D17" w:rsidP="00AF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F5">
        <w:rPr>
          <w:rFonts w:ascii="Times New Roman" w:hAnsi="Times New Roman" w:cs="Times New Roman"/>
          <w:sz w:val="28"/>
          <w:szCs w:val="28"/>
        </w:rPr>
        <w:t xml:space="preserve">Со всей необходимой информацией вы можете ознакомиться на официальном сайте </w:t>
      </w:r>
      <w:r w:rsidR="00CD75F8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CD75F8" w:rsidRPr="00C671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D75F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671F5">
        <w:rPr>
          <w:rFonts w:ascii="Times New Roman" w:hAnsi="Times New Roman" w:cs="Times New Roman"/>
          <w:sz w:val="28"/>
          <w:szCs w:val="28"/>
        </w:rPr>
        <w:t xml:space="preserve"> во вкладке «Инициативные проекты» </w:t>
      </w:r>
    </w:p>
    <w:sectPr w:rsidR="009A1D17" w:rsidRPr="00C6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38"/>
    <w:rsid w:val="00010179"/>
    <w:rsid w:val="000B3829"/>
    <w:rsid w:val="00196B17"/>
    <w:rsid w:val="00377571"/>
    <w:rsid w:val="003803FE"/>
    <w:rsid w:val="004030F0"/>
    <w:rsid w:val="006A5E50"/>
    <w:rsid w:val="00705DEB"/>
    <w:rsid w:val="00713938"/>
    <w:rsid w:val="00774F72"/>
    <w:rsid w:val="007E1AB7"/>
    <w:rsid w:val="009A1D17"/>
    <w:rsid w:val="009D342D"/>
    <w:rsid w:val="00A43EE1"/>
    <w:rsid w:val="00AF5B1C"/>
    <w:rsid w:val="00B74C7C"/>
    <w:rsid w:val="00C671F5"/>
    <w:rsid w:val="00CD75F8"/>
    <w:rsid w:val="00D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B745"/>
  <w15:chartTrackingRefBased/>
  <w15:docId w15:val="{21CB5645-2CBB-4F89-ADA4-1C7915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3938"/>
  </w:style>
  <w:style w:type="character" w:styleId="a3">
    <w:name w:val="Hyperlink"/>
    <w:basedOn w:val="a0"/>
    <w:uiPriority w:val="99"/>
    <w:unhideWhenUsed/>
    <w:rsid w:val="00D91E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lsp37@ivreq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Главный Специалист</cp:lastModifiedBy>
  <cp:revision>5</cp:revision>
  <dcterms:created xsi:type="dcterms:W3CDTF">2023-11-07T07:12:00Z</dcterms:created>
  <dcterms:modified xsi:type="dcterms:W3CDTF">2023-11-30T15:22:00Z</dcterms:modified>
</cp:coreProperties>
</file>