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Документ предоставлен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КонсультантПлюс</w:t>
      </w:r>
      <w:proofErr w:type="spellEnd"/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ПРАВИТЕЛЬСТВО РОССИЙСКОЙ ФЕДЕРАЦИИ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ПОСТАНОВЛЕНИЕ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3 апреля 2020 г. N 439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 УСТАНОВЛЕНИИ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ТРЕБОВАНИЙ К УСЛОВИЯМ И СРОКАМ ОТСРОЧКИ УПЛАТЫ АРЕНДНОЙ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ПЛАТЫ ПО ДОГОВОРАМ АРЕНДЫ НЕДВИЖИМОГО ИМУЩЕСТВА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 соответствии с Федеральным законом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пункта 3 статьи 401 Гражданского кодекса Российской Федерации Правительство Российской Федерации постановляет: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 Утвердить прилагаемые требования к условиям и срокам отсрочки уплаты арендной платы по договорам аренды недвижимого имущества.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Рекомендовать: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требованиями,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инфекцией;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пункте 1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Настоящее постановление вступает в силу с даты его официального опубликования.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Председатель Правительства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Российской Федерации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М.МИШУСТИН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Утверждены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постановлением Правительства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Российской Федерации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 3 апреля 2020 г. N 439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ТРЕБОВАНИЯ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К УСЛОВИЯМ И СРОКАМ ОТСРОЧКИ УПЛАТЫ АРЕНДНОЙ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ПЛАТЫ ПО ДОГОВОРАМ АРЕНДЫ НЕДВИЖИМОГО ИМУЩЕСТВА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статьей 11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инфекции (далее соответственно - договор аренды, отсрочка).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proofErr w:type="spellStart"/>
      <w:r>
        <w:rPr>
          <w:rFonts w:ascii="Arial" w:hAnsi="Arial" w:cs="Arial"/>
          <w:color w:val="282828"/>
          <w:sz w:val="27"/>
          <w:szCs w:val="27"/>
        </w:rPr>
        <w:t>д</w:t>
      </w:r>
      <w:proofErr w:type="spellEnd"/>
      <w:r>
        <w:rPr>
          <w:rFonts w:ascii="Arial" w:hAnsi="Arial" w:cs="Arial"/>
          <w:color w:val="282828"/>
          <w:sz w:val="27"/>
          <w:szCs w:val="27"/>
        </w:rPr>
        <w:t>) размер арендной платы, в отношении которой предоставляется отсрочка, может быть снижен по соглашению сторон;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 Условия отсрочки, предусмотренные пунктом 3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340DDB" w:rsidRDefault="00340DDB" w:rsidP="00340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8E60D4" w:rsidRDefault="008E60D4"/>
    <w:sectPr w:rsidR="008E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340DDB"/>
    <w:rsid w:val="00340DDB"/>
    <w:rsid w:val="008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5008</Characters>
  <Application>Microsoft Office Word</Application>
  <DocSecurity>0</DocSecurity>
  <Lines>41</Lines>
  <Paragraphs>11</Paragraphs>
  <ScaleCrop>false</ScaleCrop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2024-02-07T11:24:00Z</dcterms:created>
  <dcterms:modified xsi:type="dcterms:W3CDTF">2024-02-07T11:24:00Z</dcterms:modified>
</cp:coreProperties>
</file>