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3" w:rsidRDefault="001E06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06C3" w:rsidRDefault="001E06C3">
      <w:pPr>
        <w:pStyle w:val="ConsPlusNormal"/>
        <w:jc w:val="both"/>
      </w:pPr>
    </w:p>
    <w:p w:rsidR="001E06C3" w:rsidRDefault="001E06C3">
      <w:pPr>
        <w:pStyle w:val="ConsPlusTitle"/>
        <w:jc w:val="center"/>
      </w:pPr>
      <w:r>
        <w:t>ПРАВИТЕЛЬСТВО РОССИЙСКОЙ ФЕДЕРАЦИИ</w:t>
      </w:r>
    </w:p>
    <w:p w:rsidR="001E06C3" w:rsidRDefault="001E06C3">
      <w:pPr>
        <w:pStyle w:val="ConsPlusTitle"/>
        <w:jc w:val="center"/>
      </w:pPr>
    </w:p>
    <w:p w:rsidR="001E06C3" w:rsidRDefault="001E06C3">
      <w:pPr>
        <w:pStyle w:val="ConsPlusTitle"/>
        <w:jc w:val="center"/>
      </w:pPr>
      <w:r>
        <w:t>ПОСТАНОВЛЕНИЕ</w:t>
      </w:r>
    </w:p>
    <w:p w:rsidR="001E06C3" w:rsidRDefault="001E06C3">
      <w:pPr>
        <w:pStyle w:val="ConsPlusTitle"/>
        <w:jc w:val="center"/>
      </w:pPr>
      <w:r>
        <w:t>от 17 ноября 1994 г. N 1264</w:t>
      </w:r>
    </w:p>
    <w:p w:rsidR="001E06C3" w:rsidRDefault="001E06C3">
      <w:pPr>
        <w:pStyle w:val="ConsPlusTitle"/>
        <w:jc w:val="center"/>
      </w:pPr>
    </w:p>
    <w:p w:rsidR="001E06C3" w:rsidRDefault="001E06C3">
      <w:pPr>
        <w:pStyle w:val="ConsPlusTitle"/>
        <w:jc w:val="center"/>
      </w:pPr>
      <w:r>
        <w:t>ОБ УТВЕРЖДЕНИИ ПРАВИЛ ПО КИНОВИДЕООБСЛУЖИВАНИЮ НАСЕЛЕНИЯ</w:t>
      </w:r>
    </w:p>
    <w:p w:rsidR="001E06C3" w:rsidRDefault="001E06C3">
      <w:pPr>
        <w:pStyle w:val="ConsPlusNormal"/>
        <w:jc w:val="center"/>
      </w:pPr>
      <w:r>
        <w:t>Список изменяющих документов</w:t>
      </w:r>
    </w:p>
    <w:p w:rsidR="001E06C3" w:rsidRDefault="001E06C3">
      <w:pPr>
        <w:pStyle w:val="ConsPlusNormal"/>
        <w:jc w:val="center"/>
      </w:pPr>
      <w:r>
        <w:t xml:space="preserve">(в ред. Постановлений Правительства РФ от 17.11.2000 </w:t>
      </w:r>
      <w:hyperlink r:id="rId5" w:history="1">
        <w:r>
          <w:rPr>
            <w:color w:val="0000FF"/>
          </w:rPr>
          <w:t>N 859,</w:t>
        </w:r>
      </w:hyperlink>
    </w:p>
    <w:p w:rsidR="001E06C3" w:rsidRDefault="001E06C3">
      <w:pPr>
        <w:pStyle w:val="ConsPlusNormal"/>
        <w:jc w:val="center"/>
      </w:pPr>
      <w:r>
        <w:t xml:space="preserve">от 01.02.2005 </w:t>
      </w:r>
      <w:hyperlink r:id="rId6" w:history="1">
        <w:r>
          <w:rPr>
            <w:color w:val="0000FF"/>
          </w:rPr>
          <w:t>N 49,</w:t>
        </w:r>
      </w:hyperlink>
      <w:r>
        <w:t xml:space="preserve"> от 14.12.2006 </w:t>
      </w:r>
      <w:hyperlink r:id="rId7" w:history="1">
        <w:r>
          <w:rPr>
            <w:color w:val="0000FF"/>
          </w:rPr>
          <w:t>N 767</w:t>
        </w:r>
      </w:hyperlink>
      <w:r>
        <w:t xml:space="preserve">, от 10.03.2009 </w:t>
      </w:r>
      <w:hyperlink r:id="rId8" w:history="1">
        <w:r>
          <w:rPr>
            <w:color w:val="0000FF"/>
          </w:rPr>
          <w:t>N 219</w:t>
        </w:r>
      </w:hyperlink>
      <w:r>
        <w:t>)</w:t>
      </w:r>
    </w:p>
    <w:p w:rsidR="001E06C3" w:rsidRDefault="001E06C3">
      <w:pPr>
        <w:pStyle w:val="ConsPlusNormal"/>
        <w:jc w:val="center"/>
      </w:pPr>
    </w:p>
    <w:p w:rsidR="001E06C3" w:rsidRDefault="001E06C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(Ведомости Съезда народных депутатов Российской Федерации и Верховного Совета Российской Федерации, 1992, N 15, ст. 766) Правительство Российской Федерации постановляет:</w:t>
      </w:r>
    </w:p>
    <w:p w:rsidR="001E06C3" w:rsidRDefault="001E06C3">
      <w:pPr>
        <w:pStyle w:val="ConsPlusNormal"/>
        <w:ind w:firstLine="540"/>
        <w:jc w:val="both"/>
      </w:pPr>
      <w:r>
        <w:t xml:space="preserve">Утвердить прилагаемые </w:t>
      </w:r>
      <w:hyperlink w:anchor="P24" w:history="1">
        <w:r>
          <w:rPr>
            <w:color w:val="0000FF"/>
          </w:rPr>
          <w:t>Правила</w:t>
        </w:r>
      </w:hyperlink>
      <w:r>
        <w:t xml:space="preserve"> по киновидеообслуживанию населения.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jc w:val="right"/>
      </w:pPr>
      <w:r>
        <w:t>Председатель Правительства</w:t>
      </w:r>
    </w:p>
    <w:p w:rsidR="001E06C3" w:rsidRDefault="001E06C3">
      <w:pPr>
        <w:pStyle w:val="ConsPlusNormal"/>
        <w:jc w:val="right"/>
      </w:pPr>
      <w:r>
        <w:t>Российской Федерации</w:t>
      </w:r>
    </w:p>
    <w:p w:rsidR="001E06C3" w:rsidRDefault="001E06C3">
      <w:pPr>
        <w:pStyle w:val="ConsPlusNormal"/>
        <w:jc w:val="right"/>
      </w:pPr>
      <w:r>
        <w:t>В.ЧЕРНОМЫРДИН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</w:pPr>
    </w:p>
    <w:p w:rsidR="001E06C3" w:rsidRDefault="001E06C3">
      <w:pPr>
        <w:pStyle w:val="ConsPlusNormal"/>
      </w:pPr>
    </w:p>
    <w:p w:rsidR="001E06C3" w:rsidRDefault="001E06C3">
      <w:pPr>
        <w:pStyle w:val="ConsPlusNormal"/>
      </w:pPr>
    </w:p>
    <w:p w:rsidR="001E06C3" w:rsidRDefault="001E06C3">
      <w:pPr>
        <w:pStyle w:val="ConsPlusNormal"/>
      </w:pPr>
    </w:p>
    <w:p w:rsidR="001E06C3" w:rsidRDefault="001E06C3">
      <w:pPr>
        <w:pStyle w:val="ConsPlusNormal"/>
        <w:jc w:val="right"/>
      </w:pPr>
      <w:r>
        <w:t>Приложение</w:t>
      </w:r>
    </w:p>
    <w:p w:rsidR="001E06C3" w:rsidRDefault="001E06C3">
      <w:pPr>
        <w:pStyle w:val="ConsPlusNormal"/>
      </w:pPr>
    </w:p>
    <w:p w:rsidR="001E06C3" w:rsidRDefault="001E06C3">
      <w:pPr>
        <w:pStyle w:val="ConsPlusTitle"/>
        <w:jc w:val="center"/>
      </w:pPr>
      <w:bookmarkStart w:id="0" w:name="P24"/>
      <w:bookmarkEnd w:id="0"/>
      <w:r>
        <w:t>ПРАВИЛА</w:t>
      </w:r>
    </w:p>
    <w:p w:rsidR="001E06C3" w:rsidRDefault="001E06C3">
      <w:pPr>
        <w:pStyle w:val="ConsPlusTitle"/>
        <w:jc w:val="center"/>
      </w:pPr>
      <w:r>
        <w:t>ПО КИНОВИДЕООБСЛУЖИВАНИЮ НАСЕЛЕНИЯ</w:t>
      </w:r>
    </w:p>
    <w:p w:rsidR="001E06C3" w:rsidRDefault="001E06C3">
      <w:pPr>
        <w:pStyle w:val="ConsPlusNormal"/>
        <w:jc w:val="center"/>
      </w:pPr>
      <w:r>
        <w:t>Список изменяющих документов</w:t>
      </w:r>
    </w:p>
    <w:p w:rsidR="001E06C3" w:rsidRDefault="001E06C3">
      <w:pPr>
        <w:pStyle w:val="ConsPlusNormal"/>
        <w:jc w:val="center"/>
      </w:pPr>
      <w:r>
        <w:t xml:space="preserve">(в ред. Постановлений Правительства РФ от 17.11.2000 </w:t>
      </w:r>
      <w:hyperlink r:id="rId10" w:history="1">
        <w:r>
          <w:rPr>
            <w:color w:val="0000FF"/>
          </w:rPr>
          <w:t>N 859,</w:t>
        </w:r>
      </w:hyperlink>
    </w:p>
    <w:p w:rsidR="001E06C3" w:rsidRDefault="001E06C3">
      <w:pPr>
        <w:pStyle w:val="ConsPlusNormal"/>
        <w:jc w:val="center"/>
      </w:pPr>
      <w:r>
        <w:t xml:space="preserve">от 01.02.2005 </w:t>
      </w:r>
      <w:hyperlink r:id="rId11" w:history="1">
        <w:r>
          <w:rPr>
            <w:color w:val="0000FF"/>
          </w:rPr>
          <w:t>N 49,</w:t>
        </w:r>
      </w:hyperlink>
      <w:r>
        <w:t xml:space="preserve"> от 14.12.2006 </w:t>
      </w:r>
      <w:hyperlink r:id="rId12" w:history="1">
        <w:r>
          <w:rPr>
            <w:color w:val="0000FF"/>
          </w:rPr>
          <w:t>N 767</w:t>
        </w:r>
      </w:hyperlink>
      <w:r>
        <w:t xml:space="preserve">, от 10.03.2009 </w:t>
      </w:r>
      <w:hyperlink r:id="rId13" w:history="1">
        <w:r>
          <w:rPr>
            <w:color w:val="0000FF"/>
          </w:rPr>
          <w:t>N 219</w:t>
        </w:r>
      </w:hyperlink>
      <w:r>
        <w:t>)</w:t>
      </w:r>
    </w:p>
    <w:p w:rsidR="001E06C3" w:rsidRDefault="001E06C3">
      <w:pPr>
        <w:pStyle w:val="ConsPlusNormal"/>
        <w:jc w:val="center"/>
      </w:pPr>
    </w:p>
    <w:p w:rsidR="001E06C3" w:rsidRDefault="001E06C3">
      <w:pPr>
        <w:pStyle w:val="ConsPlusNormal"/>
        <w:jc w:val="center"/>
      </w:pPr>
      <w:r>
        <w:t>I. Общие положения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6C3" w:rsidRDefault="001E06C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E06C3" w:rsidRDefault="001E06C3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РСФСР "О предприятиях и предпринимательской деятельности" утратил силу с 1 июля 2003 года в связи с принятием Федерального </w:t>
      </w:r>
      <w:hyperlink r:id="rId15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21.03.2002 N 31-ФЗ.</w:t>
      </w:r>
    </w:p>
    <w:p w:rsidR="001E06C3" w:rsidRDefault="001E06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6C3" w:rsidRDefault="001E06C3">
      <w:pPr>
        <w:pStyle w:val="ConsPlusNormal"/>
        <w:ind w:firstLine="540"/>
        <w:jc w:val="both"/>
      </w:pPr>
      <w:r>
        <w:t xml:space="preserve">1. Настоящие Правила по киновидеообслуживанию населения (далее именуются - Правила) разработаны на основе </w:t>
      </w:r>
      <w:hyperlink r:id="rId16" w:history="1">
        <w:r>
          <w:rPr>
            <w:color w:val="0000FF"/>
          </w:rPr>
          <w:t>Закона</w:t>
        </w:r>
      </w:hyperlink>
      <w:r>
        <w:t xml:space="preserve"> РСФСР "О предприятиях и предпринимательской деятельности", </w:t>
      </w:r>
      <w:hyperlink r:id="rId17" w:history="1">
        <w:r>
          <w:rPr>
            <w:color w:val="0000FF"/>
          </w:rPr>
          <w:t>Закона</w:t>
        </w:r>
      </w:hyperlink>
      <w:r>
        <w:t xml:space="preserve"> Российской Федерации "О защите прав потребителей" и </w:t>
      </w:r>
      <w:hyperlink r:id="rId18" w:history="1">
        <w:r>
          <w:rPr>
            <w:color w:val="0000FF"/>
          </w:rPr>
          <w:t>Основ</w:t>
        </w:r>
      </w:hyperlink>
      <w:r>
        <w:t xml:space="preserve"> законодательства Российской Федерации о культуре, определяют порядок киновидеообслуживания населения Российской Федерации и регулируют отношения между предприятиями, организациями, учреждениями и гражданами-предпринимателями, оказывающими услуги по киновидеообслуживанию (далее - киновидеозрелищные предприятия), и потребителями данных услуг - зрителями.</w:t>
      </w:r>
    </w:p>
    <w:p w:rsidR="001E06C3" w:rsidRDefault="001E06C3">
      <w:pPr>
        <w:pStyle w:val="ConsPlusNormal"/>
        <w:ind w:firstLine="540"/>
        <w:jc w:val="both"/>
      </w:pPr>
      <w:r>
        <w:t>2. Настоящие Правила распространяются на все киновидеозрелищные предприятия, осуществляющие публичную демонстрацию киновидеофильмов на территории Российской Федерации, независимо от форм собственности и ведомственной принадлежности.</w:t>
      </w:r>
    </w:p>
    <w:p w:rsidR="001E06C3" w:rsidRDefault="001E06C3">
      <w:pPr>
        <w:pStyle w:val="ConsPlusNormal"/>
        <w:ind w:firstLine="540"/>
        <w:jc w:val="both"/>
      </w:pPr>
      <w:r>
        <w:t xml:space="preserve">3.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767.</w:t>
      </w:r>
    </w:p>
    <w:p w:rsidR="001E06C3" w:rsidRDefault="001E06C3">
      <w:pPr>
        <w:pStyle w:val="ConsPlusNormal"/>
        <w:ind w:firstLine="540"/>
        <w:jc w:val="both"/>
      </w:pPr>
      <w:r>
        <w:t xml:space="preserve">4. Услугой по киновидеообслуживанию является показ художественных, документальных, научно-популярных, мультипликационных, учебных кино- и видеофильмов (далее - киновидеофильмы), предназначенных для публичной демонстрации киновидеозрелищными </w:t>
      </w:r>
      <w:r>
        <w:lastRenderedPageBreak/>
        <w:t xml:space="preserve">предприятиями и имеющих прокатные удостоверения установленного образца, выданные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Министерством культуры Российской Федерации.</w:t>
      </w:r>
    </w:p>
    <w:p w:rsidR="001E06C3" w:rsidRDefault="001E06C3">
      <w:pPr>
        <w:pStyle w:val="ConsPlusNormal"/>
        <w:jc w:val="both"/>
      </w:pPr>
      <w:r>
        <w:t xml:space="preserve">(в ред. Постановлений Правительства РФ от 17.11.2000 </w:t>
      </w:r>
      <w:hyperlink r:id="rId21" w:history="1">
        <w:r>
          <w:rPr>
            <w:color w:val="0000FF"/>
          </w:rPr>
          <w:t>N 859,</w:t>
        </w:r>
      </w:hyperlink>
      <w:r>
        <w:t xml:space="preserve"> от 01.02.2005 </w:t>
      </w:r>
      <w:hyperlink r:id="rId22" w:history="1">
        <w:r>
          <w:rPr>
            <w:color w:val="0000FF"/>
          </w:rPr>
          <w:t>N 49</w:t>
        </w:r>
      </w:hyperlink>
      <w:r>
        <w:t xml:space="preserve">, от 10.03.2009 </w:t>
      </w:r>
      <w:hyperlink r:id="rId23" w:history="1">
        <w:r>
          <w:rPr>
            <w:color w:val="0000FF"/>
          </w:rPr>
          <w:t>N 219</w:t>
        </w:r>
      </w:hyperlink>
      <w:r>
        <w:t>)</w:t>
      </w:r>
    </w:p>
    <w:p w:rsidR="001E06C3" w:rsidRDefault="001E06C3">
      <w:pPr>
        <w:pStyle w:val="ConsPlusNormal"/>
        <w:ind w:firstLine="540"/>
        <w:jc w:val="both"/>
      </w:pPr>
      <w:r>
        <w:t>5. Публичная демонстрация киновидеофильмов без прокатного удостоверения на киновидеофильм не допускается.</w:t>
      </w:r>
    </w:p>
    <w:p w:rsidR="001E06C3" w:rsidRDefault="001E06C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767)</w:t>
      </w:r>
    </w:p>
    <w:p w:rsidR="001E06C3" w:rsidRDefault="001E06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6C3" w:rsidRDefault="001E06C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E06C3" w:rsidRDefault="001E06C3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получения прокатного удостоверения, см. </w:t>
      </w:r>
      <w:hyperlink r:id="rId25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регистрации кино- и видеофильмов, утвержденное Постановлением Правительства РФ от 28.04.1993 N 396.</w:t>
      </w:r>
    </w:p>
    <w:p w:rsidR="001E06C3" w:rsidRDefault="001E06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6C3" w:rsidRDefault="001E06C3">
      <w:pPr>
        <w:pStyle w:val="ConsPlusNormal"/>
        <w:ind w:firstLine="540"/>
        <w:jc w:val="both"/>
      </w:pPr>
      <w:r>
        <w:t>6. По требованию зрителей киновидеозрелищные предприятия обязаны предъявлять прокатное удостоверение на киновидеофильм.</w:t>
      </w:r>
    </w:p>
    <w:p w:rsidR="001E06C3" w:rsidRDefault="001E06C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767)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jc w:val="center"/>
      </w:pPr>
      <w:r>
        <w:t>II. Порядок заключения договора на киновидеообслуживание</w:t>
      </w:r>
    </w:p>
    <w:p w:rsidR="001E06C3" w:rsidRDefault="001E06C3">
      <w:pPr>
        <w:pStyle w:val="ConsPlusNormal"/>
        <w:jc w:val="center"/>
      </w:pPr>
      <w:r>
        <w:t>и расчетов с населением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ind w:firstLine="540"/>
        <w:jc w:val="both"/>
      </w:pPr>
      <w:r>
        <w:t>7. Договор на киновидеообслуживание считается заключенным с момента продажи билета. В билете должны быть указаны наименование киновидеозрелищного предприятия, посадочное место, дата и время начала сеанса, цена.</w:t>
      </w:r>
    </w:p>
    <w:p w:rsidR="001E06C3" w:rsidRDefault="001E06C3">
      <w:pPr>
        <w:pStyle w:val="ConsPlusNormal"/>
        <w:ind w:firstLine="540"/>
        <w:jc w:val="both"/>
      </w:pPr>
      <w:r>
        <w:t>8. Расчеты между зрителями и киновидеозрелищным предприятием осуществляются как в наличной, так и в безналичной форме в валюте Российской Федерации.</w:t>
      </w:r>
    </w:p>
    <w:p w:rsidR="001E06C3" w:rsidRDefault="001E06C3">
      <w:pPr>
        <w:pStyle w:val="ConsPlusNormal"/>
        <w:ind w:firstLine="540"/>
        <w:jc w:val="both"/>
      </w:pPr>
      <w:r>
        <w:t>9. Киновидеозрелищные предприятия могут организовывать предсеансовое обслуживание зрителей (в том числе выступление музыкальных ансамблей, артистов-исполнителей, демонстрация киножурнала).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jc w:val="center"/>
      </w:pPr>
      <w:r>
        <w:t>III. Обязанности киновидеозрелищных предприятий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ind w:firstLine="540"/>
        <w:jc w:val="both"/>
      </w:pPr>
      <w:r>
        <w:t>10. Киновидеозрелищные предприятия обязаны иметь вывеску с указанием наименования, режима работы, а также юридического адреса (адреса местонахождения собственника киновидеозрелищного предприятия).</w:t>
      </w:r>
    </w:p>
    <w:p w:rsidR="001E06C3" w:rsidRDefault="001E06C3">
      <w:pPr>
        <w:pStyle w:val="ConsPlusNormal"/>
        <w:ind w:firstLine="540"/>
        <w:jc w:val="both"/>
      </w:pPr>
      <w:r>
        <w:t>11. Киновидеозрелищные предприятия должны предоставлять зрителям возможность ознакомиться с Правилами путем вывешивания их в удобном для обозрения месте.</w:t>
      </w:r>
    </w:p>
    <w:p w:rsidR="001E06C3" w:rsidRDefault="001E06C3">
      <w:pPr>
        <w:pStyle w:val="ConsPlusNormal"/>
        <w:ind w:firstLine="540"/>
        <w:jc w:val="both"/>
      </w:pPr>
      <w:r>
        <w:t>12. Киновидеозрелищные предприятия обязаны обеспечивать качественный показ киновидеофильмов и поддерживать необходимый уровень технической оснащенности, комфортности, безопасности и качества обслуживания зрителей в соответствии с требованиями нормативных документов.</w:t>
      </w:r>
    </w:p>
    <w:p w:rsidR="001E06C3" w:rsidRDefault="001E06C3">
      <w:pPr>
        <w:pStyle w:val="ConsPlusNormal"/>
        <w:ind w:firstLine="540"/>
        <w:jc w:val="both"/>
      </w:pPr>
      <w:r>
        <w:t>13. Киновидеозрелищные предприятия обязаны предоставлять зрителям полную и достоверную информацию:</w:t>
      </w:r>
    </w:p>
    <w:p w:rsidR="001E06C3" w:rsidRDefault="001E06C3">
      <w:pPr>
        <w:pStyle w:val="ConsPlusNormal"/>
        <w:ind w:firstLine="540"/>
        <w:jc w:val="both"/>
      </w:pPr>
      <w:r>
        <w:t xml:space="preserve">о фильмах текущего и планируемого репертуара, в том числе указывать год выпуска, исполнителей главных ролей, имеющиеся </w:t>
      </w:r>
      <w:hyperlink r:id="rId27" w:history="1">
        <w:r>
          <w:rPr>
            <w:color w:val="0000FF"/>
          </w:rPr>
          <w:t>возрастные ограничения</w:t>
        </w:r>
      </w:hyperlink>
      <w:r>
        <w:t xml:space="preserve"> допуска зрительской аудитории на просмотр киновидеофильма;</w:t>
      </w:r>
    </w:p>
    <w:p w:rsidR="001E06C3" w:rsidRDefault="001E06C3">
      <w:pPr>
        <w:pStyle w:val="ConsPlusNormal"/>
        <w:ind w:firstLine="540"/>
        <w:jc w:val="both"/>
      </w:pPr>
      <w:r>
        <w:t>о ценах на билеты;</w:t>
      </w:r>
    </w:p>
    <w:p w:rsidR="001E06C3" w:rsidRDefault="001E06C3">
      <w:pPr>
        <w:pStyle w:val="ConsPlusNormal"/>
        <w:ind w:firstLine="540"/>
        <w:jc w:val="both"/>
      </w:pPr>
      <w:r>
        <w:t>о расположении мест в зрительном зале (план);</w:t>
      </w:r>
    </w:p>
    <w:p w:rsidR="001E06C3" w:rsidRDefault="001E06C3">
      <w:pPr>
        <w:pStyle w:val="ConsPlusNormal"/>
        <w:ind w:firstLine="540"/>
        <w:jc w:val="both"/>
      </w:pPr>
      <w:r>
        <w:t>о времени начала и продолжительности сеанса;</w:t>
      </w:r>
    </w:p>
    <w:p w:rsidR="001E06C3" w:rsidRDefault="001E06C3">
      <w:pPr>
        <w:pStyle w:val="ConsPlusNormal"/>
        <w:ind w:firstLine="540"/>
        <w:jc w:val="both"/>
      </w:pPr>
      <w:r>
        <w:t>о дополнительных услугах, оказываемых зрителю, и ценах на них;</w:t>
      </w:r>
    </w:p>
    <w:p w:rsidR="001E06C3" w:rsidRDefault="001E06C3">
      <w:pPr>
        <w:pStyle w:val="ConsPlusNormal"/>
        <w:ind w:firstLine="540"/>
        <w:jc w:val="both"/>
      </w:pPr>
      <w:r>
        <w:t>о льготах, предоставляемых отдельным категориям зрителей в соответствии с действующим законодательством;</w:t>
      </w:r>
    </w:p>
    <w:p w:rsidR="001E06C3" w:rsidRDefault="001E06C3">
      <w:pPr>
        <w:pStyle w:val="ConsPlusNormal"/>
        <w:ind w:firstLine="540"/>
        <w:jc w:val="both"/>
      </w:pPr>
      <w:r>
        <w:t>о специальных сеансах для детей и порядке снижения цен на билеты на детские сеансы, устанавливаемом органами местного самоуправления.</w:t>
      </w:r>
    </w:p>
    <w:p w:rsidR="001E06C3" w:rsidRDefault="001E06C3">
      <w:pPr>
        <w:pStyle w:val="ConsPlusNormal"/>
        <w:ind w:firstLine="540"/>
        <w:jc w:val="both"/>
      </w:pPr>
      <w:r>
        <w:t>14. Киновидеозрелищные предприятия не вправе навязывать зрителям дополнительные услуги (предсеансовое обслуживание), предоставляемые за плату.</w:t>
      </w:r>
    </w:p>
    <w:p w:rsidR="001E06C3" w:rsidRDefault="001E06C3">
      <w:pPr>
        <w:pStyle w:val="ConsPlusNormal"/>
        <w:ind w:firstLine="540"/>
        <w:jc w:val="both"/>
      </w:pPr>
      <w:r>
        <w:t xml:space="preserve">15. Цены на билеты устанавливаются киновидеозрелищными предприятиями </w:t>
      </w:r>
      <w:r>
        <w:lastRenderedPageBreak/>
        <w:t>самостоятельно.</w:t>
      </w:r>
    </w:p>
    <w:p w:rsidR="001E06C3" w:rsidRDefault="001E06C3">
      <w:pPr>
        <w:pStyle w:val="ConsPlusNormal"/>
        <w:ind w:firstLine="540"/>
        <w:jc w:val="both"/>
      </w:pPr>
      <w:r>
        <w:t>16. Продажа билетов на текущий сеанс начинается не позднее чем за 30 минут до начала сеанса.</w:t>
      </w:r>
    </w:p>
    <w:p w:rsidR="001E06C3" w:rsidRDefault="001E06C3">
      <w:pPr>
        <w:pStyle w:val="ConsPlusNormal"/>
        <w:ind w:firstLine="540"/>
        <w:jc w:val="both"/>
      </w:pPr>
      <w:r>
        <w:t>17. Киновидеозрелищные предприятия могут организовывать предварительную продажу билетов.</w:t>
      </w:r>
    </w:p>
    <w:p w:rsidR="001E06C3" w:rsidRDefault="001E06C3">
      <w:pPr>
        <w:pStyle w:val="ConsPlusNormal"/>
        <w:ind w:firstLine="540"/>
        <w:jc w:val="both"/>
      </w:pPr>
      <w:r>
        <w:t>18. Киновидеозрелищные предприятия обязаны предоставлять юридическим лицам возможность заказа билетов для коллективного просмотра киновидеофильмов.</w:t>
      </w:r>
    </w:p>
    <w:p w:rsidR="001E06C3" w:rsidRDefault="001E06C3">
      <w:pPr>
        <w:pStyle w:val="ConsPlusNormal"/>
        <w:ind w:firstLine="540"/>
        <w:jc w:val="both"/>
      </w:pPr>
      <w:r>
        <w:t>19. Вход в киновидеозрелищное предприятие на очередной сеанс начинается за 30 минут до начала сеанса.</w:t>
      </w:r>
    </w:p>
    <w:p w:rsidR="001E06C3" w:rsidRDefault="001E06C3">
      <w:pPr>
        <w:pStyle w:val="ConsPlusNormal"/>
        <w:ind w:firstLine="540"/>
        <w:jc w:val="both"/>
      </w:pPr>
      <w:r>
        <w:t xml:space="preserve">20. Дети дошкольного и младшего школьного возраста допускаются на вечерние сеансы на фильмы, не имеющие </w:t>
      </w:r>
      <w:hyperlink r:id="rId28" w:history="1">
        <w:r>
          <w:rPr>
            <w:color w:val="0000FF"/>
          </w:rPr>
          <w:t>возрастных ограничений</w:t>
        </w:r>
      </w:hyperlink>
      <w:r>
        <w:t>, в сопровождении взрослых.</w:t>
      </w:r>
    </w:p>
    <w:p w:rsidR="001E06C3" w:rsidRDefault="001E06C3">
      <w:pPr>
        <w:pStyle w:val="ConsPlusNormal"/>
        <w:ind w:firstLine="540"/>
        <w:jc w:val="both"/>
      </w:pPr>
      <w:r>
        <w:t>21. Замена киновидеофильма в программе планируемого репертуара допускается в случае порчи или утери киновидеофильма.</w:t>
      </w:r>
    </w:p>
    <w:p w:rsidR="001E06C3" w:rsidRDefault="001E06C3">
      <w:pPr>
        <w:pStyle w:val="ConsPlusNormal"/>
        <w:ind w:firstLine="540"/>
        <w:jc w:val="both"/>
      </w:pPr>
      <w:r>
        <w:t>22. Объявленный в программе киновидеофильм должен быть показан независимо от количества присутствующих на сеансе зрителей.</w:t>
      </w:r>
    </w:p>
    <w:p w:rsidR="001E06C3" w:rsidRDefault="001E06C3">
      <w:pPr>
        <w:pStyle w:val="ConsPlusNormal"/>
        <w:ind w:firstLine="540"/>
        <w:jc w:val="both"/>
      </w:pPr>
      <w:r>
        <w:t>23. Во всех случаях нарушения требований, предъявляемых к киновидеозрелищным предприятиям по качеству и срокам оказания услуг, последние обязаны возмещать зрителям убытки в установленном порядке.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jc w:val="center"/>
      </w:pPr>
      <w:r>
        <w:t>IV. Права и обязанности зрителей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ind w:firstLine="540"/>
        <w:jc w:val="both"/>
      </w:pPr>
      <w:r>
        <w:t>24. Зрители имеет право на:</w:t>
      </w:r>
    </w:p>
    <w:p w:rsidR="001E06C3" w:rsidRDefault="001E06C3">
      <w:pPr>
        <w:pStyle w:val="ConsPlusNormal"/>
        <w:ind w:firstLine="540"/>
        <w:jc w:val="both"/>
      </w:pPr>
      <w:r>
        <w:t>свободное пользование услугами на все виды киновидеообслуживания;</w:t>
      </w:r>
    </w:p>
    <w:p w:rsidR="001E06C3" w:rsidRDefault="001E06C3">
      <w:pPr>
        <w:pStyle w:val="ConsPlusNormal"/>
        <w:ind w:firstLine="540"/>
        <w:jc w:val="both"/>
      </w:pPr>
      <w:r>
        <w:t>качественный киновидеопоказ;</w:t>
      </w:r>
    </w:p>
    <w:p w:rsidR="001E06C3" w:rsidRDefault="001E06C3">
      <w:pPr>
        <w:pStyle w:val="ConsPlusNormal"/>
        <w:ind w:firstLine="540"/>
        <w:jc w:val="both"/>
      </w:pPr>
      <w:r>
        <w:t>получение полной и достоверной информации о киновидеозрелищном предприятии по предоставляемым им видам услуг, в том числе дополнительным;</w:t>
      </w:r>
    </w:p>
    <w:p w:rsidR="001E06C3" w:rsidRDefault="001E06C3">
      <w:pPr>
        <w:pStyle w:val="ConsPlusNormal"/>
        <w:ind w:firstLine="540"/>
        <w:jc w:val="both"/>
      </w:pPr>
      <w:r>
        <w:t xml:space="preserve">возмещение стоимости билета в случае отмены просмотра, замены фильма или некачественной демонстрации по вине киновидеозрелищного предприятия, а также в случае непредоставления информации о </w:t>
      </w:r>
      <w:hyperlink r:id="rId29" w:history="1">
        <w:r>
          <w:rPr>
            <w:color w:val="0000FF"/>
          </w:rPr>
          <w:t>возрастных ограничениях</w:t>
        </w:r>
      </w:hyperlink>
      <w:r>
        <w:t xml:space="preserve"> на просмотр киновидеофильма и отказа зрителя в этом случае от просмотра киновидеофильма;</w:t>
      </w:r>
    </w:p>
    <w:p w:rsidR="001E06C3" w:rsidRDefault="001E06C3">
      <w:pPr>
        <w:pStyle w:val="ConsPlusNormal"/>
        <w:ind w:firstLine="540"/>
        <w:jc w:val="both"/>
      </w:pPr>
      <w:r>
        <w:t>предоставление льгот по киновидеообслуживанию, если они предусмотрены действующим законодательством.</w:t>
      </w:r>
    </w:p>
    <w:p w:rsidR="001E06C3" w:rsidRDefault="001E06C3">
      <w:pPr>
        <w:pStyle w:val="ConsPlusNormal"/>
        <w:ind w:firstLine="540"/>
        <w:jc w:val="both"/>
      </w:pPr>
      <w:r>
        <w:t>25. Зрители обязаны:</w:t>
      </w:r>
    </w:p>
    <w:p w:rsidR="001E06C3" w:rsidRDefault="001E06C3">
      <w:pPr>
        <w:pStyle w:val="ConsPlusNormal"/>
        <w:ind w:firstLine="540"/>
        <w:jc w:val="both"/>
      </w:pPr>
      <w:r>
        <w:t>при посещении киновидеозрелищных предприятий соблюдать правила работы киновидеозрелищных предприятий, общественный порядок;</w:t>
      </w:r>
    </w:p>
    <w:p w:rsidR="001E06C3" w:rsidRDefault="001E06C3">
      <w:pPr>
        <w:pStyle w:val="ConsPlusNormal"/>
        <w:ind w:firstLine="540"/>
        <w:jc w:val="both"/>
      </w:pPr>
      <w:r>
        <w:t>сохранять билет до окончания сеанса;</w:t>
      </w:r>
    </w:p>
    <w:p w:rsidR="001E06C3" w:rsidRDefault="001E06C3">
      <w:pPr>
        <w:pStyle w:val="ConsPlusNormal"/>
        <w:ind w:firstLine="540"/>
        <w:jc w:val="both"/>
      </w:pPr>
      <w:r>
        <w:t>взрослые зрители, пришедшие на специальные детские сеансы, приобретать билеты по цене для взрослого зрителя.</w:t>
      </w:r>
    </w:p>
    <w:p w:rsidR="001E06C3" w:rsidRDefault="001E06C3">
      <w:pPr>
        <w:pStyle w:val="ConsPlusNormal"/>
        <w:ind w:firstLine="540"/>
        <w:jc w:val="both"/>
      </w:pPr>
      <w:r>
        <w:t>Администрация киновидеозрелищного предприятия вправе не допустить зрителя на просмотр или удалить из зала в случае нарушения зрителем общественного порядка и причинения вреда имуществу киновидеозрелищного предприятия.</w:t>
      </w:r>
    </w:p>
    <w:p w:rsidR="001E06C3" w:rsidRDefault="001E06C3">
      <w:pPr>
        <w:pStyle w:val="ConsPlusNormal"/>
        <w:ind w:firstLine="540"/>
        <w:jc w:val="both"/>
      </w:pPr>
      <w:r>
        <w:t>26. В случае демонстрации киножурнала зрители, не пожелавшие приобрести билет на его просмотр, должны иметь возможность беспрепятственного прохода в зал для просмотра основного киновидеофильма.</w:t>
      </w:r>
    </w:p>
    <w:p w:rsidR="001E06C3" w:rsidRDefault="001E06C3">
      <w:pPr>
        <w:pStyle w:val="ConsPlusNormal"/>
        <w:ind w:firstLine="540"/>
        <w:jc w:val="both"/>
      </w:pPr>
      <w:r>
        <w:t>27. Зритель несет имущественную ответственность за причиненный по его вине ущерб киновидеозрелищному предприятию в порядке, предусмотренном законодательством.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jc w:val="center"/>
      </w:pPr>
      <w:r>
        <w:t>V. Контроль за киновидеообслуживанием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  <w:ind w:firstLine="540"/>
        <w:jc w:val="both"/>
      </w:pPr>
      <w:r>
        <w:t>28. Контроль за соблюдением настоящих Правил, предоставление услуг по киновидеообслуживанию в соответствии с требованиями нормативных документов осуществляют органы исполнительной власти субъектов Российской Федерации, Федеральная служба по надзору в сфере защиты прав потребителей и благополучия человека, другие органы в соответствии с их компетенцией, а также организации потребителей.</w:t>
      </w:r>
    </w:p>
    <w:p w:rsidR="001E06C3" w:rsidRDefault="001E06C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1E06C3" w:rsidRDefault="001E06C3">
      <w:pPr>
        <w:pStyle w:val="ConsPlusNormal"/>
      </w:pPr>
    </w:p>
    <w:p w:rsidR="001E06C3" w:rsidRDefault="001E06C3">
      <w:pPr>
        <w:pStyle w:val="ConsPlusNormal"/>
      </w:pPr>
    </w:p>
    <w:p w:rsidR="001E06C3" w:rsidRDefault="001E06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330D0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06C3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06C3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890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7DF2CE3765A7DCB8CCE08FE0D6F2212A36890FDE9D64DBD57DF5E9B68A8DC3C9C317057A80EH4I2I" TargetMode="External"/><Relationship Id="rId13" Type="http://schemas.openxmlformats.org/officeDocument/2006/relationships/hyperlink" Target="consultantplus://offline/ref=B2B7DF2CE3765A7DCB8CCE08FE0D6F2212A36890FDE9D64DBD57DF5E9B68A8DC3C9C317057A80EH4I2I" TargetMode="External"/><Relationship Id="rId18" Type="http://schemas.openxmlformats.org/officeDocument/2006/relationships/hyperlink" Target="consultantplus://offline/ref=B2B7DF2CE3765A7DCB8CCE08FE0D6F221BA0649AFBE28B47B50ED35C9C67F7CB3BD53D7157A80F4EH3I7I" TargetMode="External"/><Relationship Id="rId26" Type="http://schemas.openxmlformats.org/officeDocument/2006/relationships/hyperlink" Target="consultantplus://offline/ref=B2B7DF2CE3765A7DCB8CCE08FE0D6F221BAE6491F4E08B47B50ED35C9C67F7CB3BD53D7157A80F4BH3I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B7DF2CE3765A7DCB8CCE08FE0D6F221CA3629BFBE9D64DBD57DF5E9B68A8DC3C9C317057A80EH4IDI" TargetMode="External"/><Relationship Id="rId7" Type="http://schemas.openxmlformats.org/officeDocument/2006/relationships/hyperlink" Target="consultantplus://offline/ref=B2B7DF2CE3765A7DCB8CCE08FE0D6F221BAE6491F4E08B47B50ED35C9C67F7CB3BD53D7157A80F4BH3I3I" TargetMode="External"/><Relationship Id="rId12" Type="http://schemas.openxmlformats.org/officeDocument/2006/relationships/hyperlink" Target="consultantplus://offline/ref=B2B7DF2CE3765A7DCB8CCE08FE0D6F221BAE6491F4E08B47B50ED35C9C67F7CB3BD53D7157A80F4BH3I3I" TargetMode="External"/><Relationship Id="rId17" Type="http://schemas.openxmlformats.org/officeDocument/2006/relationships/hyperlink" Target="consultantplus://offline/ref=B2B7DF2CE3765A7DCB8CCE08FE0D6F221BAE6394FBE78B47B50ED35C9C67F7CB3BD53D7157A80C49H3I5I" TargetMode="External"/><Relationship Id="rId25" Type="http://schemas.openxmlformats.org/officeDocument/2006/relationships/hyperlink" Target="consultantplus://offline/ref=B2B7DF2CE3765A7DCB8CCE08FE0D6F221CA3669AFBE9D64DBD57DF5E9B68A8DC3C9C317057A80EH4I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B7DF2CE3765A7DCB8CCE08FE0D6F2219AE6892F7B4DC45E45BDDH5I9I" TargetMode="External"/><Relationship Id="rId20" Type="http://schemas.openxmlformats.org/officeDocument/2006/relationships/hyperlink" Target="consultantplus://offline/ref=B2B7DF2CE3765A7DCB8CCE08FE0D6F221CA3669AFBE9D64DBD57DF5E9B68A8DC3C9C317057A80CH4ICI" TargetMode="External"/><Relationship Id="rId29" Type="http://schemas.openxmlformats.org/officeDocument/2006/relationships/hyperlink" Target="consultantplus://offline/ref=B2B7DF2CE3765A7DCB8CCE08FE0D6F221BA76392FFE38B47B50ED35C9C67F7CB3BD53D7157A80F4BH3I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B7DF2CE3765A7DCB8CCE08FE0D6F221BAE6491FFE18B47B50ED35C9C67F7CB3BD53D7157A80F4BH3I6I" TargetMode="External"/><Relationship Id="rId11" Type="http://schemas.openxmlformats.org/officeDocument/2006/relationships/hyperlink" Target="consultantplus://offline/ref=B2B7DF2CE3765A7DCB8CCE08FE0D6F221BAE6491FFE18B47B50ED35C9C67F7CB3BD53D7157A80F4BH3I6I" TargetMode="External"/><Relationship Id="rId24" Type="http://schemas.openxmlformats.org/officeDocument/2006/relationships/hyperlink" Target="consultantplus://offline/ref=B2B7DF2CE3765A7DCB8CCE08FE0D6F221BAE6491F4E08B47B50ED35C9C67F7CB3BD53D7157A80F4BH3I5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2B7DF2CE3765A7DCB8CCE08FE0D6F221CA3629BFBE9D64DBD57DF5E9B68A8DC3C9C317057A80EH4IDI" TargetMode="External"/><Relationship Id="rId15" Type="http://schemas.openxmlformats.org/officeDocument/2006/relationships/hyperlink" Target="consultantplus://offline/ref=B2B7DF2CE3765A7DCB8CCE08FE0D6F2219A36896F9E9D64DBD57DF5E9B68A8DC3C9C317057A80FH4I3I" TargetMode="External"/><Relationship Id="rId23" Type="http://schemas.openxmlformats.org/officeDocument/2006/relationships/hyperlink" Target="consultantplus://offline/ref=B2B7DF2CE3765A7DCB8CCE08FE0D6F2212A36890FDE9D64DBD57DF5E9B68A8DC3C9C317057A80EH4I2I" TargetMode="External"/><Relationship Id="rId28" Type="http://schemas.openxmlformats.org/officeDocument/2006/relationships/hyperlink" Target="consultantplus://offline/ref=B2B7DF2CE3765A7DCB8CCE08FE0D6F221BA76392FFE38B47B50ED35C9C67F7CB3BD53D7157A80F4BH3I0I" TargetMode="External"/><Relationship Id="rId10" Type="http://schemas.openxmlformats.org/officeDocument/2006/relationships/hyperlink" Target="consultantplus://offline/ref=B2B7DF2CE3765A7DCB8CCE08FE0D6F221CA3629BFBE9D64DBD57DF5E9B68A8DC3C9C317057A80EH4IDI" TargetMode="External"/><Relationship Id="rId19" Type="http://schemas.openxmlformats.org/officeDocument/2006/relationships/hyperlink" Target="consultantplus://offline/ref=B2B7DF2CE3765A7DCB8CCE08FE0D6F221BAE6491F4E08B47B50ED35C9C67F7CB3BD53D7157A80F4BH3I2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B7DF2CE3765A7DCB8CCE08FE0D6F221BAE6394FBE78B47B50ED35C9C67F7CB3BD53D7157A80C49H3I5I" TargetMode="External"/><Relationship Id="rId14" Type="http://schemas.openxmlformats.org/officeDocument/2006/relationships/hyperlink" Target="consultantplus://offline/ref=B2B7DF2CE3765A7DCB8CCE08FE0D6F2218AF6293F8E9D64DBD57DF5EH9IBI" TargetMode="External"/><Relationship Id="rId22" Type="http://schemas.openxmlformats.org/officeDocument/2006/relationships/hyperlink" Target="consultantplus://offline/ref=B2B7DF2CE3765A7DCB8CCE08FE0D6F221BAE6491FFE18B47B50ED35C9C67F7CB3BD53D7157A80F4BH3I8I" TargetMode="External"/><Relationship Id="rId27" Type="http://schemas.openxmlformats.org/officeDocument/2006/relationships/hyperlink" Target="consultantplus://offline/ref=B2B7DF2CE3765A7DCB8CCE08FE0D6F221BA76392FFE38B47B50ED35C9C67F7CB3BD53D7157A80F4BH3I0I" TargetMode="External"/><Relationship Id="rId30" Type="http://schemas.openxmlformats.org/officeDocument/2006/relationships/hyperlink" Target="consultantplus://offline/ref=B2B7DF2CE3765A7DCB8CCE08FE0D6F221BAE6491FFE18B47B50ED35C9C67F7CB3BD53D7157A80F48H3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2015-09-14T08:08:00Z</dcterms:created>
  <dcterms:modified xsi:type="dcterms:W3CDTF">2015-09-14T08:08:00Z</dcterms:modified>
</cp:coreProperties>
</file>